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151B" w14:textId="2399F7DF" w:rsidR="003C764E" w:rsidRDefault="003C764E" w:rsidP="003C764E">
      <w:pPr>
        <w:pStyle w:val="Title"/>
      </w:pPr>
      <w:r>
        <w:t>Timpanogos Academy</w:t>
      </w:r>
    </w:p>
    <w:p w14:paraId="6CBE0A40" w14:textId="2AB2C5F5" w:rsidR="00E32BF4" w:rsidRDefault="00E32BF4" w:rsidP="00E32BF4">
      <w:pPr>
        <w:pStyle w:val="Title"/>
      </w:pPr>
      <w:r>
        <w:t xml:space="preserve"> Special Education Policies and Procedures Manual</w:t>
      </w:r>
    </w:p>
    <w:p w14:paraId="67ED8CC5" w14:textId="2B96AD8B" w:rsidR="00DB1423" w:rsidRDefault="00DB1423" w:rsidP="00DB1423">
      <w:pPr>
        <w:pStyle w:val="Subtitle"/>
      </w:pPr>
      <w:r>
        <w:t>Combination SLD Eligibility Method</w:t>
      </w:r>
    </w:p>
    <w:p w14:paraId="78018528" w14:textId="6542D37D" w:rsidR="00446D65" w:rsidRDefault="003C764E" w:rsidP="00446D65">
      <w:pPr>
        <w:jc w:val="center"/>
        <w:sectPr w:rsidR="00446D65">
          <w:footerReference w:type="default" r:id="rId8"/>
          <w:pgSz w:w="12240" w:h="15840"/>
          <w:pgMar w:top="1440" w:right="1440" w:bottom="1440" w:left="1440" w:header="720" w:footer="720" w:gutter="0"/>
          <w:cols w:space="720"/>
          <w:docGrid w:linePitch="360"/>
        </w:sectPr>
      </w:pPr>
      <w:r>
        <w:t>October 2021</w:t>
      </w:r>
    </w:p>
    <w:sdt>
      <w:sdtPr>
        <w:rPr>
          <w:rFonts w:asciiTheme="minorHAnsi" w:eastAsiaTheme="minorHAnsi" w:hAnsiTheme="minorHAnsi" w:cstheme="minorBidi"/>
          <w:color w:val="auto"/>
          <w:sz w:val="24"/>
          <w:szCs w:val="22"/>
        </w:rPr>
        <w:id w:val="743301242"/>
        <w:docPartObj>
          <w:docPartGallery w:val="Table of Contents"/>
          <w:docPartUnique/>
        </w:docPartObj>
      </w:sdtPr>
      <w:sdtEndPr>
        <w:rPr>
          <w:b/>
          <w:bCs/>
          <w:noProof/>
        </w:rPr>
      </w:sdtEndPr>
      <w:sdtContent>
        <w:p w14:paraId="14028389" w14:textId="4B123FD0" w:rsidR="00446D65" w:rsidRPr="00446D65" w:rsidRDefault="00446D65">
          <w:pPr>
            <w:pStyle w:val="TOCHeading"/>
            <w:rPr>
              <w:b/>
              <w:bCs/>
              <w:color w:val="auto"/>
            </w:rPr>
          </w:pPr>
          <w:r w:rsidRPr="00446D65">
            <w:rPr>
              <w:b/>
              <w:bCs/>
              <w:color w:val="auto"/>
            </w:rPr>
            <w:t>Table of Contents</w:t>
          </w:r>
        </w:p>
        <w:p w14:paraId="5DA20DB4" w14:textId="74EAA9FE" w:rsidR="006F7B82" w:rsidRDefault="00446D65">
          <w:pPr>
            <w:pStyle w:val="TOC1"/>
            <w:tabs>
              <w:tab w:val="left" w:pos="440"/>
              <w:tab w:val="right" w:leader="dot" w:pos="9350"/>
            </w:tabs>
            <w:rPr>
              <w:rFonts w:eastAsiaTheme="minorEastAsia"/>
              <w:noProof/>
              <w:sz w:val="22"/>
            </w:rPr>
          </w:pPr>
          <w:r>
            <w:fldChar w:fldCharType="begin"/>
          </w:r>
          <w:r>
            <w:instrText xml:space="preserve"> TOC \o "1-3" \h \z \u </w:instrText>
          </w:r>
          <w:r>
            <w:fldChar w:fldCharType="separate"/>
          </w:r>
          <w:hyperlink w:anchor="_Toc53754051" w:history="1">
            <w:r w:rsidR="006F7B82" w:rsidRPr="000D4ABC">
              <w:rPr>
                <w:rStyle w:val="Hyperlink"/>
                <w:noProof/>
              </w:rPr>
              <w:t>I.</w:t>
            </w:r>
            <w:r w:rsidR="006F7B82">
              <w:rPr>
                <w:rFonts w:eastAsiaTheme="minorEastAsia"/>
                <w:noProof/>
                <w:sz w:val="22"/>
              </w:rPr>
              <w:tab/>
            </w:r>
            <w:r w:rsidR="006F7B82" w:rsidRPr="000D4ABC">
              <w:rPr>
                <w:rStyle w:val="Hyperlink"/>
                <w:noProof/>
              </w:rPr>
              <w:t>GENERAL PROVISIONS</w:t>
            </w:r>
            <w:r w:rsidR="006F7B82">
              <w:rPr>
                <w:noProof/>
                <w:webHidden/>
              </w:rPr>
              <w:tab/>
            </w:r>
            <w:r w:rsidR="006F7B82">
              <w:rPr>
                <w:noProof/>
                <w:webHidden/>
              </w:rPr>
              <w:fldChar w:fldCharType="begin"/>
            </w:r>
            <w:r w:rsidR="006F7B82">
              <w:rPr>
                <w:noProof/>
                <w:webHidden/>
              </w:rPr>
              <w:instrText xml:space="preserve"> PAGEREF _Toc53754051 \h </w:instrText>
            </w:r>
            <w:r w:rsidR="006F7B82">
              <w:rPr>
                <w:noProof/>
                <w:webHidden/>
              </w:rPr>
            </w:r>
            <w:r w:rsidR="006F7B82">
              <w:rPr>
                <w:noProof/>
                <w:webHidden/>
              </w:rPr>
              <w:fldChar w:fldCharType="separate"/>
            </w:r>
            <w:r w:rsidR="00221F28">
              <w:rPr>
                <w:noProof/>
                <w:webHidden/>
              </w:rPr>
              <w:t>1</w:t>
            </w:r>
            <w:r w:rsidR="006F7B82">
              <w:rPr>
                <w:noProof/>
                <w:webHidden/>
              </w:rPr>
              <w:fldChar w:fldCharType="end"/>
            </w:r>
          </w:hyperlink>
        </w:p>
        <w:p w14:paraId="2CF4A70E" w14:textId="2E2A97F3" w:rsidR="006F7B82" w:rsidRDefault="000E402B" w:rsidP="00221F28">
          <w:pPr>
            <w:pStyle w:val="TOC2"/>
            <w:rPr>
              <w:rFonts w:eastAsiaTheme="minorEastAsia"/>
              <w:noProof/>
              <w:sz w:val="22"/>
            </w:rPr>
          </w:pPr>
          <w:hyperlink w:anchor="_Toc53754052" w:history="1">
            <w:r w:rsidR="006F7B82" w:rsidRPr="000D4ABC">
              <w:rPr>
                <w:rStyle w:val="Hyperlink"/>
                <w:noProof/>
              </w:rPr>
              <w:t>I.A.</w:t>
            </w:r>
            <w:r w:rsidR="006F7B82">
              <w:rPr>
                <w:rFonts w:eastAsiaTheme="minorEastAsia"/>
                <w:noProof/>
                <w:sz w:val="22"/>
              </w:rPr>
              <w:tab/>
            </w:r>
            <w:r w:rsidR="006F7B82" w:rsidRPr="000D4ABC">
              <w:rPr>
                <w:rStyle w:val="Hyperlink"/>
                <w:noProof/>
              </w:rPr>
              <w:t>PURPOSES (34 CFR § 300.1.; Rules I.A.)</w:t>
            </w:r>
            <w:r w:rsidR="006F7B82">
              <w:rPr>
                <w:noProof/>
                <w:webHidden/>
              </w:rPr>
              <w:tab/>
            </w:r>
            <w:r w:rsidR="006F7B82">
              <w:rPr>
                <w:noProof/>
                <w:webHidden/>
              </w:rPr>
              <w:fldChar w:fldCharType="begin"/>
            </w:r>
            <w:r w:rsidR="006F7B82">
              <w:rPr>
                <w:noProof/>
                <w:webHidden/>
              </w:rPr>
              <w:instrText xml:space="preserve"> PAGEREF _Toc53754052 \h </w:instrText>
            </w:r>
            <w:r w:rsidR="006F7B82">
              <w:rPr>
                <w:noProof/>
                <w:webHidden/>
              </w:rPr>
            </w:r>
            <w:r w:rsidR="006F7B82">
              <w:rPr>
                <w:noProof/>
                <w:webHidden/>
              </w:rPr>
              <w:fldChar w:fldCharType="separate"/>
            </w:r>
            <w:r w:rsidR="00221F28">
              <w:rPr>
                <w:noProof/>
                <w:webHidden/>
              </w:rPr>
              <w:t>1</w:t>
            </w:r>
            <w:r w:rsidR="006F7B82">
              <w:rPr>
                <w:noProof/>
                <w:webHidden/>
              </w:rPr>
              <w:fldChar w:fldCharType="end"/>
            </w:r>
          </w:hyperlink>
        </w:p>
        <w:p w14:paraId="40B996CF" w14:textId="0A033B23" w:rsidR="006F7B82" w:rsidRDefault="000E402B" w:rsidP="00221F28">
          <w:pPr>
            <w:pStyle w:val="TOC2"/>
            <w:rPr>
              <w:rFonts w:eastAsiaTheme="minorEastAsia"/>
              <w:noProof/>
              <w:sz w:val="22"/>
            </w:rPr>
          </w:pPr>
          <w:hyperlink w:anchor="_Toc53754053" w:history="1">
            <w:r w:rsidR="006F7B82" w:rsidRPr="000D4ABC">
              <w:rPr>
                <w:rStyle w:val="Hyperlink"/>
                <w:noProof/>
              </w:rPr>
              <w:t>I.B.</w:t>
            </w:r>
            <w:r w:rsidR="006F7B82">
              <w:rPr>
                <w:rFonts w:eastAsiaTheme="minorEastAsia"/>
                <w:noProof/>
                <w:sz w:val="22"/>
              </w:rPr>
              <w:tab/>
            </w:r>
            <w:r w:rsidR="006F7B82" w:rsidRPr="000D4ABC">
              <w:rPr>
                <w:rStyle w:val="Hyperlink"/>
                <w:noProof/>
              </w:rPr>
              <w:t>DEFINITIONS (34 CFR § 300.4–300.45; Rules I.E.1–53.)</w:t>
            </w:r>
            <w:r w:rsidR="006F7B82">
              <w:rPr>
                <w:noProof/>
                <w:webHidden/>
              </w:rPr>
              <w:tab/>
            </w:r>
            <w:r w:rsidR="006F7B82">
              <w:rPr>
                <w:noProof/>
                <w:webHidden/>
              </w:rPr>
              <w:fldChar w:fldCharType="begin"/>
            </w:r>
            <w:r w:rsidR="006F7B82">
              <w:rPr>
                <w:noProof/>
                <w:webHidden/>
              </w:rPr>
              <w:instrText xml:space="preserve"> PAGEREF _Toc53754053 \h </w:instrText>
            </w:r>
            <w:r w:rsidR="006F7B82">
              <w:rPr>
                <w:noProof/>
                <w:webHidden/>
              </w:rPr>
            </w:r>
            <w:r w:rsidR="006F7B82">
              <w:rPr>
                <w:noProof/>
                <w:webHidden/>
              </w:rPr>
              <w:fldChar w:fldCharType="separate"/>
            </w:r>
            <w:r w:rsidR="00221F28">
              <w:rPr>
                <w:noProof/>
                <w:webHidden/>
              </w:rPr>
              <w:t>1</w:t>
            </w:r>
            <w:r w:rsidR="006F7B82">
              <w:rPr>
                <w:noProof/>
                <w:webHidden/>
              </w:rPr>
              <w:fldChar w:fldCharType="end"/>
            </w:r>
          </w:hyperlink>
        </w:p>
        <w:p w14:paraId="2ADB4B0F" w14:textId="7B418CE2" w:rsidR="006F7B82" w:rsidRDefault="000E402B" w:rsidP="00221F28">
          <w:pPr>
            <w:pStyle w:val="TOC2"/>
            <w:rPr>
              <w:rFonts w:eastAsiaTheme="minorEastAsia"/>
              <w:noProof/>
              <w:sz w:val="22"/>
            </w:rPr>
          </w:pPr>
          <w:hyperlink w:anchor="_Toc53754054" w:history="1">
            <w:r w:rsidR="006F7B82" w:rsidRPr="000D4ABC">
              <w:rPr>
                <w:rStyle w:val="Hyperlink"/>
                <w:noProof/>
              </w:rPr>
              <w:t>I.C.</w:t>
            </w:r>
            <w:r w:rsidR="006F7B82">
              <w:rPr>
                <w:rFonts w:eastAsiaTheme="minorEastAsia"/>
                <w:noProof/>
                <w:sz w:val="22"/>
              </w:rPr>
              <w:tab/>
            </w:r>
            <w:r w:rsidR="006F7B82" w:rsidRPr="000D4ABC">
              <w:rPr>
                <w:rStyle w:val="Hyperlink"/>
                <w:noProof/>
              </w:rPr>
              <w:t>FULL EDUCATIONAL OPPORTUNITY GOAL (34 CFR § 300.109; Rules IX.A.2.d.(2)(c))</w:t>
            </w:r>
            <w:r w:rsidR="006F7B82">
              <w:rPr>
                <w:noProof/>
                <w:webHidden/>
              </w:rPr>
              <w:tab/>
            </w:r>
            <w:r w:rsidR="006F7B82">
              <w:rPr>
                <w:noProof/>
                <w:webHidden/>
              </w:rPr>
              <w:fldChar w:fldCharType="begin"/>
            </w:r>
            <w:r w:rsidR="006F7B82">
              <w:rPr>
                <w:noProof/>
                <w:webHidden/>
              </w:rPr>
              <w:instrText xml:space="preserve"> PAGEREF _Toc53754054 \h </w:instrText>
            </w:r>
            <w:r w:rsidR="006F7B82">
              <w:rPr>
                <w:noProof/>
                <w:webHidden/>
              </w:rPr>
            </w:r>
            <w:r w:rsidR="006F7B82">
              <w:rPr>
                <w:noProof/>
                <w:webHidden/>
              </w:rPr>
              <w:fldChar w:fldCharType="separate"/>
            </w:r>
            <w:r w:rsidR="00221F28">
              <w:rPr>
                <w:noProof/>
                <w:webHidden/>
              </w:rPr>
              <w:t>2</w:t>
            </w:r>
            <w:r w:rsidR="006F7B82">
              <w:rPr>
                <w:noProof/>
                <w:webHidden/>
              </w:rPr>
              <w:fldChar w:fldCharType="end"/>
            </w:r>
          </w:hyperlink>
        </w:p>
        <w:p w14:paraId="39DB3958" w14:textId="33B54EAC" w:rsidR="006F7B82" w:rsidRDefault="000E402B" w:rsidP="00221F28">
          <w:pPr>
            <w:pStyle w:val="TOC2"/>
            <w:rPr>
              <w:rFonts w:eastAsiaTheme="minorEastAsia"/>
              <w:noProof/>
              <w:sz w:val="22"/>
            </w:rPr>
          </w:pPr>
          <w:hyperlink w:anchor="_Toc53754055" w:history="1">
            <w:r w:rsidR="006F7B82" w:rsidRPr="000D4ABC">
              <w:rPr>
                <w:rStyle w:val="Hyperlink"/>
                <w:noProof/>
              </w:rPr>
              <w:t>I.D.</w:t>
            </w:r>
            <w:r w:rsidR="006F7B82">
              <w:rPr>
                <w:rFonts w:eastAsiaTheme="minorEastAsia"/>
                <w:noProof/>
                <w:sz w:val="22"/>
              </w:rPr>
              <w:tab/>
            </w:r>
            <w:r w:rsidR="006F7B82" w:rsidRPr="000D4ABC">
              <w:rPr>
                <w:rStyle w:val="Hyperlink"/>
                <w:noProof/>
              </w:rPr>
              <w:t>METHODS OF ENSURING SERVICES (34 CFR § 300.154; Rules IX.A.2.d.(2)(m))</w:t>
            </w:r>
            <w:r w:rsidR="006F7B82">
              <w:rPr>
                <w:noProof/>
                <w:webHidden/>
              </w:rPr>
              <w:tab/>
            </w:r>
            <w:r w:rsidR="006F7B82">
              <w:rPr>
                <w:noProof/>
                <w:webHidden/>
              </w:rPr>
              <w:fldChar w:fldCharType="begin"/>
            </w:r>
            <w:r w:rsidR="006F7B82">
              <w:rPr>
                <w:noProof/>
                <w:webHidden/>
              </w:rPr>
              <w:instrText xml:space="preserve"> PAGEREF _Toc53754055 \h </w:instrText>
            </w:r>
            <w:r w:rsidR="006F7B82">
              <w:rPr>
                <w:noProof/>
                <w:webHidden/>
              </w:rPr>
            </w:r>
            <w:r w:rsidR="006F7B82">
              <w:rPr>
                <w:noProof/>
                <w:webHidden/>
              </w:rPr>
              <w:fldChar w:fldCharType="separate"/>
            </w:r>
            <w:r w:rsidR="00221F28">
              <w:rPr>
                <w:noProof/>
                <w:webHidden/>
              </w:rPr>
              <w:t>2</w:t>
            </w:r>
            <w:r w:rsidR="006F7B82">
              <w:rPr>
                <w:noProof/>
                <w:webHidden/>
              </w:rPr>
              <w:fldChar w:fldCharType="end"/>
            </w:r>
          </w:hyperlink>
        </w:p>
        <w:p w14:paraId="2A33B5F8" w14:textId="19763D71" w:rsidR="006F7B82" w:rsidRDefault="000E402B">
          <w:pPr>
            <w:pStyle w:val="TOC1"/>
            <w:tabs>
              <w:tab w:val="left" w:pos="440"/>
              <w:tab w:val="right" w:leader="dot" w:pos="9350"/>
            </w:tabs>
            <w:rPr>
              <w:rFonts w:eastAsiaTheme="minorEastAsia"/>
              <w:noProof/>
              <w:sz w:val="22"/>
            </w:rPr>
          </w:pPr>
          <w:hyperlink w:anchor="_Toc53754056" w:history="1">
            <w:r w:rsidR="006F7B82" w:rsidRPr="000D4ABC">
              <w:rPr>
                <w:rStyle w:val="Hyperlink"/>
                <w:noProof/>
              </w:rPr>
              <w:t>II.</w:t>
            </w:r>
            <w:r w:rsidR="006F7B82">
              <w:rPr>
                <w:rFonts w:eastAsiaTheme="minorEastAsia"/>
                <w:noProof/>
                <w:sz w:val="22"/>
              </w:rPr>
              <w:tab/>
            </w:r>
            <w:r w:rsidR="006F7B82" w:rsidRPr="000D4ABC">
              <w:rPr>
                <w:rStyle w:val="Hyperlink"/>
                <w:noProof/>
              </w:rPr>
              <w:t>IDENTIFICATION, LOCATION, AND EVALUATION</w:t>
            </w:r>
            <w:r w:rsidR="006F7B82">
              <w:rPr>
                <w:noProof/>
                <w:webHidden/>
              </w:rPr>
              <w:tab/>
            </w:r>
            <w:r w:rsidR="006F7B82">
              <w:rPr>
                <w:noProof/>
                <w:webHidden/>
              </w:rPr>
              <w:fldChar w:fldCharType="begin"/>
            </w:r>
            <w:r w:rsidR="006F7B82">
              <w:rPr>
                <w:noProof/>
                <w:webHidden/>
              </w:rPr>
              <w:instrText xml:space="preserve"> PAGEREF _Toc53754056 \h </w:instrText>
            </w:r>
            <w:r w:rsidR="006F7B82">
              <w:rPr>
                <w:noProof/>
                <w:webHidden/>
              </w:rPr>
            </w:r>
            <w:r w:rsidR="006F7B82">
              <w:rPr>
                <w:noProof/>
                <w:webHidden/>
              </w:rPr>
              <w:fldChar w:fldCharType="separate"/>
            </w:r>
            <w:r w:rsidR="00221F28">
              <w:rPr>
                <w:noProof/>
                <w:webHidden/>
              </w:rPr>
              <w:t>3</w:t>
            </w:r>
            <w:r w:rsidR="006F7B82">
              <w:rPr>
                <w:noProof/>
                <w:webHidden/>
              </w:rPr>
              <w:fldChar w:fldCharType="end"/>
            </w:r>
          </w:hyperlink>
        </w:p>
        <w:p w14:paraId="1CD8AC22" w14:textId="2C4D4BDB" w:rsidR="006F7B82" w:rsidRDefault="000E402B" w:rsidP="00221F28">
          <w:pPr>
            <w:pStyle w:val="TOC2"/>
            <w:rPr>
              <w:rFonts w:eastAsiaTheme="minorEastAsia"/>
              <w:noProof/>
              <w:sz w:val="22"/>
            </w:rPr>
          </w:pPr>
          <w:hyperlink w:anchor="_Toc53754057" w:history="1">
            <w:r w:rsidR="006F7B82" w:rsidRPr="000D4ABC">
              <w:rPr>
                <w:rStyle w:val="Hyperlink"/>
                <w:noProof/>
              </w:rPr>
              <w:t>II.A.</w:t>
            </w:r>
            <w:r w:rsidR="006F7B82">
              <w:rPr>
                <w:rFonts w:eastAsiaTheme="minorEastAsia"/>
                <w:noProof/>
                <w:sz w:val="22"/>
              </w:rPr>
              <w:tab/>
            </w:r>
            <w:r w:rsidR="006F7B82" w:rsidRPr="000D4ABC">
              <w:rPr>
                <w:rStyle w:val="Hyperlink"/>
                <w:noProof/>
              </w:rPr>
              <w:t>CHILD FIND SYSTEM (34 CFR §§ 300.109, 300.111; Rules II.A.)</w:t>
            </w:r>
            <w:r w:rsidR="006F7B82">
              <w:rPr>
                <w:noProof/>
                <w:webHidden/>
              </w:rPr>
              <w:tab/>
            </w:r>
            <w:r w:rsidR="006F7B82">
              <w:rPr>
                <w:noProof/>
                <w:webHidden/>
              </w:rPr>
              <w:fldChar w:fldCharType="begin"/>
            </w:r>
            <w:r w:rsidR="006F7B82">
              <w:rPr>
                <w:noProof/>
                <w:webHidden/>
              </w:rPr>
              <w:instrText xml:space="preserve"> PAGEREF _Toc53754057 \h </w:instrText>
            </w:r>
            <w:r w:rsidR="006F7B82">
              <w:rPr>
                <w:noProof/>
                <w:webHidden/>
              </w:rPr>
            </w:r>
            <w:r w:rsidR="006F7B82">
              <w:rPr>
                <w:noProof/>
                <w:webHidden/>
              </w:rPr>
              <w:fldChar w:fldCharType="separate"/>
            </w:r>
            <w:r w:rsidR="00221F28">
              <w:rPr>
                <w:noProof/>
                <w:webHidden/>
              </w:rPr>
              <w:t>3</w:t>
            </w:r>
            <w:r w:rsidR="006F7B82">
              <w:rPr>
                <w:noProof/>
                <w:webHidden/>
              </w:rPr>
              <w:fldChar w:fldCharType="end"/>
            </w:r>
          </w:hyperlink>
        </w:p>
        <w:p w14:paraId="3F50614E" w14:textId="2D6C2AD4" w:rsidR="006F7B82" w:rsidRDefault="000E402B" w:rsidP="00221F28">
          <w:pPr>
            <w:pStyle w:val="TOC2"/>
            <w:rPr>
              <w:rFonts w:eastAsiaTheme="minorEastAsia"/>
              <w:noProof/>
              <w:sz w:val="22"/>
            </w:rPr>
          </w:pPr>
          <w:hyperlink w:anchor="_Toc53754058" w:history="1">
            <w:r w:rsidR="006F7B82" w:rsidRPr="000D4ABC">
              <w:rPr>
                <w:rStyle w:val="Hyperlink"/>
                <w:noProof/>
              </w:rPr>
              <w:t>II.B.</w:t>
            </w:r>
            <w:r w:rsidR="006F7B82">
              <w:rPr>
                <w:rFonts w:eastAsiaTheme="minorEastAsia"/>
                <w:noProof/>
                <w:sz w:val="22"/>
              </w:rPr>
              <w:tab/>
            </w:r>
            <w:r w:rsidR="006F7B82" w:rsidRPr="000D4ABC">
              <w:rPr>
                <w:rStyle w:val="Hyperlink"/>
                <w:noProof/>
              </w:rPr>
              <w:t>REFERRAL (34 CFR § 300.301; Rules II.B.)</w:t>
            </w:r>
            <w:r w:rsidR="006F7B82">
              <w:rPr>
                <w:noProof/>
                <w:webHidden/>
              </w:rPr>
              <w:tab/>
            </w:r>
            <w:r w:rsidR="006F7B82">
              <w:rPr>
                <w:noProof/>
                <w:webHidden/>
              </w:rPr>
              <w:fldChar w:fldCharType="begin"/>
            </w:r>
            <w:r w:rsidR="006F7B82">
              <w:rPr>
                <w:noProof/>
                <w:webHidden/>
              </w:rPr>
              <w:instrText xml:space="preserve"> PAGEREF _Toc53754058 \h </w:instrText>
            </w:r>
            <w:r w:rsidR="006F7B82">
              <w:rPr>
                <w:noProof/>
                <w:webHidden/>
              </w:rPr>
            </w:r>
            <w:r w:rsidR="006F7B82">
              <w:rPr>
                <w:noProof/>
                <w:webHidden/>
              </w:rPr>
              <w:fldChar w:fldCharType="separate"/>
            </w:r>
            <w:r w:rsidR="00221F28">
              <w:rPr>
                <w:noProof/>
                <w:webHidden/>
              </w:rPr>
              <w:t>4</w:t>
            </w:r>
            <w:r w:rsidR="006F7B82">
              <w:rPr>
                <w:noProof/>
                <w:webHidden/>
              </w:rPr>
              <w:fldChar w:fldCharType="end"/>
            </w:r>
          </w:hyperlink>
        </w:p>
        <w:p w14:paraId="09B1B5B8" w14:textId="7D6E9825" w:rsidR="006F7B82" w:rsidRDefault="000E402B" w:rsidP="00221F28">
          <w:pPr>
            <w:pStyle w:val="TOC2"/>
            <w:rPr>
              <w:rFonts w:eastAsiaTheme="minorEastAsia"/>
              <w:noProof/>
              <w:sz w:val="22"/>
            </w:rPr>
          </w:pPr>
          <w:hyperlink w:anchor="_Toc53754059" w:history="1">
            <w:r w:rsidR="006F7B82" w:rsidRPr="000D4ABC">
              <w:rPr>
                <w:rStyle w:val="Hyperlink"/>
                <w:noProof/>
              </w:rPr>
              <w:t>II.C.</w:t>
            </w:r>
            <w:r w:rsidR="006F7B82">
              <w:rPr>
                <w:rFonts w:eastAsiaTheme="minorEastAsia"/>
                <w:noProof/>
                <w:sz w:val="22"/>
              </w:rPr>
              <w:tab/>
            </w:r>
            <w:r w:rsidR="006F7B82" w:rsidRPr="000D4ABC">
              <w:rPr>
                <w:rStyle w:val="Hyperlink"/>
                <w:noProof/>
              </w:rPr>
              <w:t>PARENTAL CONSENT (34 CFR § 300.300; Rules II.C.)</w:t>
            </w:r>
            <w:r w:rsidR="006F7B82">
              <w:rPr>
                <w:noProof/>
                <w:webHidden/>
              </w:rPr>
              <w:tab/>
            </w:r>
            <w:r w:rsidR="006F7B82">
              <w:rPr>
                <w:noProof/>
                <w:webHidden/>
              </w:rPr>
              <w:fldChar w:fldCharType="begin"/>
            </w:r>
            <w:r w:rsidR="006F7B82">
              <w:rPr>
                <w:noProof/>
                <w:webHidden/>
              </w:rPr>
              <w:instrText xml:space="preserve"> PAGEREF _Toc53754059 \h </w:instrText>
            </w:r>
            <w:r w:rsidR="006F7B82">
              <w:rPr>
                <w:noProof/>
                <w:webHidden/>
              </w:rPr>
            </w:r>
            <w:r w:rsidR="006F7B82">
              <w:rPr>
                <w:noProof/>
                <w:webHidden/>
              </w:rPr>
              <w:fldChar w:fldCharType="separate"/>
            </w:r>
            <w:r w:rsidR="00221F28">
              <w:rPr>
                <w:noProof/>
                <w:webHidden/>
              </w:rPr>
              <w:t>4</w:t>
            </w:r>
            <w:r w:rsidR="006F7B82">
              <w:rPr>
                <w:noProof/>
                <w:webHidden/>
              </w:rPr>
              <w:fldChar w:fldCharType="end"/>
            </w:r>
          </w:hyperlink>
        </w:p>
        <w:p w14:paraId="01951928" w14:textId="52196AA9" w:rsidR="006F7B82" w:rsidRDefault="000E402B" w:rsidP="00221F28">
          <w:pPr>
            <w:pStyle w:val="TOC2"/>
            <w:rPr>
              <w:rFonts w:eastAsiaTheme="minorEastAsia"/>
              <w:noProof/>
              <w:sz w:val="22"/>
            </w:rPr>
          </w:pPr>
          <w:hyperlink w:anchor="_Toc53754060" w:history="1">
            <w:r w:rsidR="006F7B82" w:rsidRPr="000D4ABC">
              <w:rPr>
                <w:rStyle w:val="Hyperlink"/>
                <w:noProof/>
              </w:rPr>
              <w:t>II.D.</w:t>
            </w:r>
            <w:r w:rsidR="006F7B82">
              <w:rPr>
                <w:rFonts w:eastAsiaTheme="minorEastAsia"/>
                <w:noProof/>
                <w:sz w:val="22"/>
              </w:rPr>
              <w:tab/>
            </w:r>
            <w:r w:rsidR="006F7B82" w:rsidRPr="000D4ABC">
              <w:rPr>
                <w:rStyle w:val="Hyperlink"/>
                <w:noProof/>
              </w:rPr>
              <w:t>INITIAL EVALUATION (34 CFR § 300.301; Rules II.D.)</w:t>
            </w:r>
            <w:r w:rsidR="006F7B82">
              <w:rPr>
                <w:noProof/>
                <w:webHidden/>
              </w:rPr>
              <w:tab/>
            </w:r>
            <w:r w:rsidR="006F7B82">
              <w:rPr>
                <w:noProof/>
                <w:webHidden/>
              </w:rPr>
              <w:fldChar w:fldCharType="begin"/>
            </w:r>
            <w:r w:rsidR="006F7B82">
              <w:rPr>
                <w:noProof/>
                <w:webHidden/>
              </w:rPr>
              <w:instrText xml:space="preserve"> PAGEREF _Toc53754060 \h </w:instrText>
            </w:r>
            <w:r w:rsidR="006F7B82">
              <w:rPr>
                <w:noProof/>
                <w:webHidden/>
              </w:rPr>
            </w:r>
            <w:r w:rsidR="006F7B82">
              <w:rPr>
                <w:noProof/>
                <w:webHidden/>
              </w:rPr>
              <w:fldChar w:fldCharType="separate"/>
            </w:r>
            <w:r w:rsidR="00221F28">
              <w:rPr>
                <w:noProof/>
                <w:webHidden/>
              </w:rPr>
              <w:t>7</w:t>
            </w:r>
            <w:r w:rsidR="006F7B82">
              <w:rPr>
                <w:noProof/>
                <w:webHidden/>
              </w:rPr>
              <w:fldChar w:fldCharType="end"/>
            </w:r>
          </w:hyperlink>
        </w:p>
        <w:p w14:paraId="4FF2C7AE" w14:textId="3EEABBD2" w:rsidR="006F7B82" w:rsidRDefault="000E402B" w:rsidP="00221F28">
          <w:pPr>
            <w:pStyle w:val="TOC2"/>
            <w:rPr>
              <w:rFonts w:eastAsiaTheme="minorEastAsia"/>
              <w:noProof/>
              <w:sz w:val="22"/>
            </w:rPr>
          </w:pPr>
          <w:hyperlink w:anchor="_Toc53754061" w:history="1">
            <w:r w:rsidR="006F7B82" w:rsidRPr="000D4ABC">
              <w:rPr>
                <w:rStyle w:val="Hyperlink"/>
                <w:noProof/>
              </w:rPr>
              <w:t>II.E.</w:t>
            </w:r>
            <w:r w:rsidR="006F7B82">
              <w:rPr>
                <w:rFonts w:eastAsiaTheme="minorEastAsia"/>
                <w:noProof/>
                <w:sz w:val="22"/>
              </w:rPr>
              <w:tab/>
            </w:r>
            <w:r w:rsidR="006F7B82" w:rsidRPr="000D4ABC">
              <w:rPr>
                <w:rStyle w:val="Hyperlink"/>
                <w:noProof/>
              </w:rPr>
              <w:t>SCREENING FOR INSTRUCTIONAL PURPOSES (34 CFR § 300.302; Rules II.E.)</w:t>
            </w:r>
            <w:r w:rsidR="006F7B82">
              <w:rPr>
                <w:noProof/>
                <w:webHidden/>
              </w:rPr>
              <w:tab/>
            </w:r>
            <w:r w:rsidR="006F7B82">
              <w:rPr>
                <w:noProof/>
                <w:webHidden/>
              </w:rPr>
              <w:fldChar w:fldCharType="begin"/>
            </w:r>
            <w:r w:rsidR="006F7B82">
              <w:rPr>
                <w:noProof/>
                <w:webHidden/>
              </w:rPr>
              <w:instrText xml:space="preserve"> PAGEREF _Toc53754061 \h </w:instrText>
            </w:r>
            <w:r w:rsidR="006F7B82">
              <w:rPr>
                <w:noProof/>
                <w:webHidden/>
              </w:rPr>
            </w:r>
            <w:r w:rsidR="006F7B82">
              <w:rPr>
                <w:noProof/>
                <w:webHidden/>
              </w:rPr>
              <w:fldChar w:fldCharType="separate"/>
            </w:r>
            <w:r w:rsidR="00221F28">
              <w:rPr>
                <w:noProof/>
                <w:webHidden/>
              </w:rPr>
              <w:t>8</w:t>
            </w:r>
            <w:r w:rsidR="006F7B82">
              <w:rPr>
                <w:noProof/>
                <w:webHidden/>
              </w:rPr>
              <w:fldChar w:fldCharType="end"/>
            </w:r>
          </w:hyperlink>
        </w:p>
        <w:p w14:paraId="2FE3483D" w14:textId="211169DA" w:rsidR="006F7B82" w:rsidRDefault="000E402B" w:rsidP="00221F28">
          <w:pPr>
            <w:pStyle w:val="TOC2"/>
            <w:rPr>
              <w:rFonts w:eastAsiaTheme="minorEastAsia"/>
              <w:noProof/>
              <w:sz w:val="22"/>
            </w:rPr>
          </w:pPr>
          <w:hyperlink w:anchor="_Toc53754062" w:history="1">
            <w:r w:rsidR="006F7B82" w:rsidRPr="000D4ABC">
              <w:rPr>
                <w:rStyle w:val="Hyperlink"/>
                <w:noProof/>
              </w:rPr>
              <w:t>II.F.</w:t>
            </w:r>
            <w:r w:rsidR="006F7B82">
              <w:rPr>
                <w:rFonts w:eastAsiaTheme="minorEastAsia"/>
                <w:noProof/>
                <w:sz w:val="22"/>
              </w:rPr>
              <w:tab/>
            </w:r>
            <w:r w:rsidR="006F7B82" w:rsidRPr="000D4ABC">
              <w:rPr>
                <w:rStyle w:val="Hyperlink"/>
                <w:noProof/>
              </w:rPr>
              <w:t>EVALUATION PROCEDURES (34 CFR § 300.304; Rules II.F.)</w:t>
            </w:r>
            <w:r w:rsidR="006F7B82">
              <w:rPr>
                <w:noProof/>
                <w:webHidden/>
              </w:rPr>
              <w:tab/>
            </w:r>
            <w:r w:rsidR="006F7B82">
              <w:rPr>
                <w:noProof/>
                <w:webHidden/>
              </w:rPr>
              <w:fldChar w:fldCharType="begin"/>
            </w:r>
            <w:r w:rsidR="006F7B82">
              <w:rPr>
                <w:noProof/>
                <w:webHidden/>
              </w:rPr>
              <w:instrText xml:space="preserve"> PAGEREF _Toc53754062 \h </w:instrText>
            </w:r>
            <w:r w:rsidR="006F7B82">
              <w:rPr>
                <w:noProof/>
                <w:webHidden/>
              </w:rPr>
            </w:r>
            <w:r w:rsidR="006F7B82">
              <w:rPr>
                <w:noProof/>
                <w:webHidden/>
              </w:rPr>
              <w:fldChar w:fldCharType="separate"/>
            </w:r>
            <w:r w:rsidR="00221F28">
              <w:rPr>
                <w:noProof/>
                <w:webHidden/>
              </w:rPr>
              <w:t>8</w:t>
            </w:r>
            <w:r w:rsidR="006F7B82">
              <w:rPr>
                <w:noProof/>
                <w:webHidden/>
              </w:rPr>
              <w:fldChar w:fldCharType="end"/>
            </w:r>
          </w:hyperlink>
        </w:p>
        <w:p w14:paraId="3D570BED" w14:textId="10F09F34" w:rsidR="006F7B82" w:rsidRDefault="000E402B" w:rsidP="00221F28">
          <w:pPr>
            <w:pStyle w:val="TOC2"/>
            <w:rPr>
              <w:rFonts w:eastAsiaTheme="minorEastAsia"/>
              <w:noProof/>
              <w:sz w:val="22"/>
            </w:rPr>
          </w:pPr>
          <w:hyperlink w:anchor="_Toc53754063" w:history="1">
            <w:r w:rsidR="006F7B82" w:rsidRPr="000D4ABC">
              <w:rPr>
                <w:rStyle w:val="Hyperlink"/>
                <w:noProof/>
              </w:rPr>
              <w:t>II.G.</w:t>
            </w:r>
            <w:r w:rsidR="006F7B82">
              <w:rPr>
                <w:rFonts w:eastAsiaTheme="minorEastAsia"/>
                <w:noProof/>
                <w:sz w:val="22"/>
              </w:rPr>
              <w:tab/>
            </w:r>
            <w:r w:rsidR="006F7B82" w:rsidRPr="000D4ABC">
              <w:rPr>
                <w:rStyle w:val="Hyperlink"/>
                <w:noProof/>
              </w:rPr>
              <w:t>REEVALUATION PROCEDURES (34 CFR § 300.303; Rules II.G.)</w:t>
            </w:r>
            <w:r w:rsidR="006F7B82">
              <w:rPr>
                <w:noProof/>
                <w:webHidden/>
              </w:rPr>
              <w:tab/>
            </w:r>
            <w:r w:rsidR="006F7B82">
              <w:rPr>
                <w:noProof/>
                <w:webHidden/>
              </w:rPr>
              <w:fldChar w:fldCharType="begin"/>
            </w:r>
            <w:r w:rsidR="006F7B82">
              <w:rPr>
                <w:noProof/>
                <w:webHidden/>
              </w:rPr>
              <w:instrText xml:space="preserve"> PAGEREF _Toc53754063 \h </w:instrText>
            </w:r>
            <w:r w:rsidR="006F7B82">
              <w:rPr>
                <w:noProof/>
                <w:webHidden/>
              </w:rPr>
            </w:r>
            <w:r w:rsidR="006F7B82">
              <w:rPr>
                <w:noProof/>
                <w:webHidden/>
              </w:rPr>
              <w:fldChar w:fldCharType="separate"/>
            </w:r>
            <w:r w:rsidR="00221F28">
              <w:rPr>
                <w:noProof/>
                <w:webHidden/>
              </w:rPr>
              <w:t>10</w:t>
            </w:r>
            <w:r w:rsidR="006F7B82">
              <w:rPr>
                <w:noProof/>
                <w:webHidden/>
              </w:rPr>
              <w:fldChar w:fldCharType="end"/>
            </w:r>
          </w:hyperlink>
        </w:p>
        <w:p w14:paraId="4F714CAD" w14:textId="5B9E55F6" w:rsidR="006F7B82" w:rsidRDefault="000E402B" w:rsidP="00221F28">
          <w:pPr>
            <w:pStyle w:val="TOC2"/>
            <w:rPr>
              <w:rFonts w:eastAsiaTheme="minorEastAsia"/>
              <w:noProof/>
              <w:sz w:val="22"/>
            </w:rPr>
          </w:pPr>
          <w:hyperlink w:anchor="_Toc53754064" w:history="1">
            <w:r w:rsidR="006F7B82" w:rsidRPr="000D4ABC">
              <w:rPr>
                <w:rStyle w:val="Hyperlink"/>
                <w:noProof/>
              </w:rPr>
              <w:t>II.H.</w:t>
            </w:r>
            <w:r w:rsidR="006F7B82">
              <w:rPr>
                <w:rFonts w:eastAsiaTheme="minorEastAsia"/>
                <w:noProof/>
                <w:sz w:val="22"/>
              </w:rPr>
              <w:tab/>
            </w:r>
            <w:r w:rsidR="006F7B82" w:rsidRPr="000D4ABC">
              <w:rPr>
                <w:rStyle w:val="Hyperlink"/>
                <w:noProof/>
              </w:rPr>
              <w:t>ADDITIONAL REQUIREMENTS FOR INITIAL EVALUATIONS AND REEVALUATION PROCEDURES (34 CFR § 300.305; Rules II.H.)</w:t>
            </w:r>
            <w:r w:rsidR="006F7B82">
              <w:rPr>
                <w:noProof/>
                <w:webHidden/>
              </w:rPr>
              <w:tab/>
            </w:r>
            <w:r w:rsidR="006F7B82">
              <w:rPr>
                <w:noProof/>
                <w:webHidden/>
              </w:rPr>
              <w:fldChar w:fldCharType="begin"/>
            </w:r>
            <w:r w:rsidR="006F7B82">
              <w:rPr>
                <w:noProof/>
                <w:webHidden/>
              </w:rPr>
              <w:instrText xml:space="preserve"> PAGEREF _Toc53754064 \h </w:instrText>
            </w:r>
            <w:r w:rsidR="006F7B82">
              <w:rPr>
                <w:noProof/>
                <w:webHidden/>
              </w:rPr>
            </w:r>
            <w:r w:rsidR="006F7B82">
              <w:rPr>
                <w:noProof/>
                <w:webHidden/>
              </w:rPr>
              <w:fldChar w:fldCharType="separate"/>
            </w:r>
            <w:r w:rsidR="00221F28">
              <w:rPr>
                <w:noProof/>
                <w:webHidden/>
              </w:rPr>
              <w:t>10</w:t>
            </w:r>
            <w:r w:rsidR="006F7B82">
              <w:rPr>
                <w:noProof/>
                <w:webHidden/>
              </w:rPr>
              <w:fldChar w:fldCharType="end"/>
            </w:r>
          </w:hyperlink>
        </w:p>
        <w:p w14:paraId="489770EC" w14:textId="1F4A63D9" w:rsidR="006F7B82" w:rsidRDefault="000E402B" w:rsidP="00221F28">
          <w:pPr>
            <w:pStyle w:val="TOC2"/>
            <w:rPr>
              <w:rFonts w:eastAsiaTheme="minorEastAsia"/>
              <w:noProof/>
              <w:sz w:val="22"/>
            </w:rPr>
          </w:pPr>
          <w:hyperlink w:anchor="_Toc53754065" w:history="1">
            <w:r w:rsidR="006F7B82" w:rsidRPr="000D4ABC">
              <w:rPr>
                <w:rStyle w:val="Hyperlink"/>
                <w:noProof/>
              </w:rPr>
              <w:t>II.I.</w:t>
            </w:r>
            <w:r w:rsidR="006F7B82">
              <w:rPr>
                <w:rFonts w:eastAsiaTheme="minorEastAsia"/>
                <w:noProof/>
                <w:sz w:val="22"/>
              </w:rPr>
              <w:tab/>
            </w:r>
            <w:r w:rsidR="006F7B82" w:rsidRPr="000D4ABC">
              <w:rPr>
                <w:rStyle w:val="Hyperlink"/>
                <w:noProof/>
              </w:rPr>
              <w:t>DETERMINATION OF ELIGIBILITY (34 CFR § 300.306; Rules II.I.)</w:t>
            </w:r>
            <w:r w:rsidR="006F7B82">
              <w:rPr>
                <w:noProof/>
                <w:webHidden/>
              </w:rPr>
              <w:tab/>
            </w:r>
            <w:r w:rsidR="006F7B82">
              <w:rPr>
                <w:noProof/>
                <w:webHidden/>
              </w:rPr>
              <w:fldChar w:fldCharType="begin"/>
            </w:r>
            <w:r w:rsidR="006F7B82">
              <w:rPr>
                <w:noProof/>
                <w:webHidden/>
              </w:rPr>
              <w:instrText xml:space="preserve"> PAGEREF _Toc53754065 \h </w:instrText>
            </w:r>
            <w:r w:rsidR="006F7B82">
              <w:rPr>
                <w:noProof/>
                <w:webHidden/>
              </w:rPr>
            </w:r>
            <w:r w:rsidR="006F7B82">
              <w:rPr>
                <w:noProof/>
                <w:webHidden/>
              </w:rPr>
              <w:fldChar w:fldCharType="separate"/>
            </w:r>
            <w:r w:rsidR="00221F28">
              <w:rPr>
                <w:noProof/>
                <w:webHidden/>
              </w:rPr>
              <w:t>12</w:t>
            </w:r>
            <w:r w:rsidR="006F7B82">
              <w:rPr>
                <w:noProof/>
                <w:webHidden/>
              </w:rPr>
              <w:fldChar w:fldCharType="end"/>
            </w:r>
          </w:hyperlink>
        </w:p>
        <w:p w14:paraId="74D3F309" w14:textId="0677B5AC" w:rsidR="006F7B82" w:rsidRDefault="000E402B" w:rsidP="00221F28">
          <w:pPr>
            <w:pStyle w:val="TOC2"/>
            <w:rPr>
              <w:rFonts w:eastAsiaTheme="minorEastAsia"/>
              <w:noProof/>
              <w:sz w:val="22"/>
            </w:rPr>
          </w:pPr>
          <w:hyperlink w:anchor="_Toc53754066" w:history="1">
            <w:r w:rsidR="006F7B82" w:rsidRPr="000D4ABC">
              <w:rPr>
                <w:rStyle w:val="Hyperlink"/>
                <w:noProof/>
              </w:rPr>
              <w:t>II.J.</w:t>
            </w:r>
            <w:r w:rsidR="006F7B82">
              <w:rPr>
                <w:rFonts w:eastAsiaTheme="minorEastAsia"/>
                <w:noProof/>
                <w:sz w:val="22"/>
              </w:rPr>
              <w:tab/>
            </w:r>
            <w:r w:rsidR="006F7B82" w:rsidRPr="000D4ABC">
              <w:rPr>
                <w:rStyle w:val="Hyperlink"/>
                <w:noProof/>
              </w:rPr>
              <w:t>CATEGORICAL DEFINITIONS, CRITERIA, AND ASSESSMENTS (34 CFR § 300.8;</w:t>
            </w:r>
            <w:r w:rsidR="006F7B82">
              <w:rPr>
                <w:rStyle w:val="Hyperlink"/>
                <w:noProof/>
              </w:rPr>
              <w:br w:type="textWrapping" w:clear="all"/>
            </w:r>
            <w:r w:rsidR="006F7B82" w:rsidRPr="000D4ABC">
              <w:rPr>
                <w:rStyle w:val="Hyperlink"/>
                <w:noProof/>
              </w:rPr>
              <w:t>Rules II.J.)</w:t>
            </w:r>
            <w:r w:rsidR="006F7B82">
              <w:rPr>
                <w:noProof/>
                <w:webHidden/>
              </w:rPr>
              <w:tab/>
            </w:r>
            <w:r w:rsidR="006F7B82">
              <w:rPr>
                <w:noProof/>
                <w:webHidden/>
              </w:rPr>
              <w:fldChar w:fldCharType="begin"/>
            </w:r>
            <w:r w:rsidR="006F7B82">
              <w:rPr>
                <w:noProof/>
                <w:webHidden/>
              </w:rPr>
              <w:instrText xml:space="preserve"> PAGEREF _Toc53754066 \h </w:instrText>
            </w:r>
            <w:r w:rsidR="006F7B82">
              <w:rPr>
                <w:noProof/>
                <w:webHidden/>
              </w:rPr>
            </w:r>
            <w:r w:rsidR="006F7B82">
              <w:rPr>
                <w:noProof/>
                <w:webHidden/>
              </w:rPr>
              <w:fldChar w:fldCharType="separate"/>
            </w:r>
            <w:r w:rsidR="00221F28">
              <w:rPr>
                <w:noProof/>
                <w:webHidden/>
              </w:rPr>
              <w:t>13</w:t>
            </w:r>
            <w:r w:rsidR="006F7B82">
              <w:rPr>
                <w:noProof/>
                <w:webHidden/>
              </w:rPr>
              <w:fldChar w:fldCharType="end"/>
            </w:r>
          </w:hyperlink>
        </w:p>
        <w:p w14:paraId="021F904B" w14:textId="2A89ACBA" w:rsidR="006F7B82" w:rsidRDefault="000E402B">
          <w:pPr>
            <w:pStyle w:val="TOC1"/>
            <w:tabs>
              <w:tab w:val="left" w:pos="660"/>
              <w:tab w:val="right" w:leader="dot" w:pos="9350"/>
            </w:tabs>
            <w:rPr>
              <w:rFonts w:eastAsiaTheme="minorEastAsia"/>
              <w:noProof/>
              <w:sz w:val="22"/>
            </w:rPr>
          </w:pPr>
          <w:hyperlink w:anchor="_Toc53754067" w:history="1">
            <w:r w:rsidR="006F7B82" w:rsidRPr="000D4ABC">
              <w:rPr>
                <w:rStyle w:val="Hyperlink"/>
                <w:noProof/>
              </w:rPr>
              <w:t>III.</w:t>
            </w:r>
            <w:r w:rsidR="006F7B82">
              <w:rPr>
                <w:rFonts w:eastAsiaTheme="minorEastAsia"/>
                <w:noProof/>
                <w:sz w:val="22"/>
              </w:rPr>
              <w:tab/>
            </w:r>
            <w:r w:rsidR="006F7B82" w:rsidRPr="000D4ABC">
              <w:rPr>
                <w:rStyle w:val="Hyperlink"/>
                <w:noProof/>
              </w:rPr>
              <w:t>IEP DEVELOPMENT AND SERVICE DELIVERY</w:t>
            </w:r>
            <w:r w:rsidR="006F7B82">
              <w:rPr>
                <w:noProof/>
                <w:webHidden/>
              </w:rPr>
              <w:tab/>
            </w:r>
            <w:r w:rsidR="006F7B82">
              <w:rPr>
                <w:noProof/>
                <w:webHidden/>
              </w:rPr>
              <w:fldChar w:fldCharType="begin"/>
            </w:r>
            <w:r w:rsidR="006F7B82">
              <w:rPr>
                <w:noProof/>
                <w:webHidden/>
              </w:rPr>
              <w:instrText xml:space="preserve"> PAGEREF _Toc53754067 \h </w:instrText>
            </w:r>
            <w:r w:rsidR="006F7B82">
              <w:rPr>
                <w:noProof/>
                <w:webHidden/>
              </w:rPr>
            </w:r>
            <w:r w:rsidR="006F7B82">
              <w:rPr>
                <w:noProof/>
                <w:webHidden/>
              </w:rPr>
              <w:fldChar w:fldCharType="separate"/>
            </w:r>
            <w:r w:rsidR="00221F28">
              <w:rPr>
                <w:noProof/>
                <w:webHidden/>
              </w:rPr>
              <w:t>18</w:t>
            </w:r>
            <w:r w:rsidR="006F7B82">
              <w:rPr>
                <w:noProof/>
                <w:webHidden/>
              </w:rPr>
              <w:fldChar w:fldCharType="end"/>
            </w:r>
          </w:hyperlink>
        </w:p>
        <w:p w14:paraId="0FEF2FA4" w14:textId="6152F5C5" w:rsidR="006F7B82" w:rsidRDefault="000E402B" w:rsidP="00221F28">
          <w:pPr>
            <w:pStyle w:val="TOC2"/>
            <w:rPr>
              <w:rFonts w:eastAsiaTheme="minorEastAsia"/>
              <w:noProof/>
              <w:sz w:val="22"/>
            </w:rPr>
          </w:pPr>
          <w:hyperlink w:anchor="_Toc53754068" w:history="1">
            <w:r w:rsidR="006F7B82" w:rsidRPr="000D4ABC">
              <w:rPr>
                <w:rStyle w:val="Hyperlink"/>
                <w:noProof/>
              </w:rPr>
              <w:t>III.A.</w:t>
            </w:r>
            <w:r w:rsidR="006F7B82">
              <w:rPr>
                <w:rFonts w:eastAsiaTheme="minorEastAsia"/>
                <w:noProof/>
                <w:sz w:val="22"/>
              </w:rPr>
              <w:tab/>
            </w:r>
            <w:r w:rsidR="006F7B82" w:rsidRPr="000D4ABC">
              <w:rPr>
                <w:rStyle w:val="Hyperlink"/>
                <w:noProof/>
              </w:rPr>
              <w:t>INDIVIDUALIZED EDUCATION PROGRAM (Rules III.A.)</w:t>
            </w:r>
            <w:r w:rsidR="006F7B82">
              <w:rPr>
                <w:noProof/>
                <w:webHidden/>
              </w:rPr>
              <w:tab/>
            </w:r>
            <w:r w:rsidR="006F7B82">
              <w:rPr>
                <w:noProof/>
                <w:webHidden/>
              </w:rPr>
              <w:fldChar w:fldCharType="begin"/>
            </w:r>
            <w:r w:rsidR="006F7B82">
              <w:rPr>
                <w:noProof/>
                <w:webHidden/>
              </w:rPr>
              <w:instrText xml:space="preserve"> PAGEREF _Toc53754068 \h </w:instrText>
            </w:r>
            <w:r w:rsidR="006F7B82">
              <w:rPr>
                <w:noProof/>
                <w:webHidden/>
              </w:rPr>
            </w:r>
            <w:r w:rsidR="006F7B82">
              <w:rPr>
                <w:noProof/>
                <w:webHidden/>
              </w:rPr>
              <w:fldChar w:fldCharType="separate"/>
            </w:r>
            <w:r w:rsidR="00221F28">
              <w:rPr>
                <w:noProof/>
                <w:webHidden/>
              </w:rPr>
              <w:t>18</w:t>
            </w:r>
            <w:r w:rsidR="006F7B82">
              <w:rPr>
                <w:noProof/>
                <w:webHidden/>
              </w:rPr>
              <w:fldChar w:fldCharType="end"/>
            </w:r>
          </w:hyperlink>
        </w:p>
        <w:p w14:paraId="6603685E" w14:textId="53FBCFD4" w:rsidR="006F7B82" w:rsidRDefault="000E402B" w:rsidP="00221F28">
          <w:pPr>
            <w:pStyle w:val="TOC2"/>
            <w:rPr>
              <w:rFonts w:eastAsiaTheme="minorEastAsia"/>
              <w:noProof/>
              <w:sz w:val="22"/>
            </w:rPr>
          </w:pPr>
          <w:hyperlink w:anchor="_Toc53754069" w:history="1">
            <w:r w:rsidR="006F7B82" w:rsidRPr="000D4ABC">
              <w:rPr>
                <w:rStyle w:val="Hyperlink"/>
                <w:noProof/>
              </w:rPr>
              <w:t>III.B.</w:t>
            </w:r>
            <w:r w:rsidR="006F7B82">
              <w:rPr>
                <w:rFonts w:eastAsiaTheme="minorEastAsia"/>
                <w:noProof/>
                <w:sz w:val="22"/>
              </w:rPr>
              <w:tab/>
            </w:r>
            <w:r w:rsidR="006F7B82" w:rsidRPr="000D4ABC">
              <w:rPr>
                <w:rStyle w:val="Hyperlink"/>
                <w:noProof/>
              </w:rPr>
              <w:t>WHEN IEPs MUST BE IN EFFECT (34 CFR § 300.323; Rules III.B.)</w:t>
            </w:r>
            <w:r w:rsidR="006F7B82">
              <w:rPr>
                <w:noProof/>
                <w:webHidden/>
              </w:rPr>
              <w:tab/>
            </w:r>
            <w:r w:rsidR="006F7B82">
              <w:rPr>
                <w:noProof/>
                <w:webHidden/>
              </w:rPr>
              <w:fldChar w:fldCharType="begin"/>
            </w:r>
            <w:r w:rsidR="006F7B82">
              <w:rPr>
                <w:noProof/>
                <w:webHidden/>
              </w:rPr>
              <w:instrText xml:space="preserve"> PAGEREF _Toc53754069 \h </w:instrText>
            </w:r>
            <w:r w:rsidR="006F7B82">
              <w:rPr>
                <w:noProof/>
                <w:webHidden/>
              </w:rPr>
            </w:r>
            <w:r w:rsidR="006F7B82">
              <w:rPr>
                <w:noProof/>
                <w:webHidden/>
              </w:rPr>
              <w:fldChar w:fldCharType="separate"/>
            </w:r>
            <w:r w:rsidR="00221F28">
              <w:rPr>
                <w:noProof/>
                <w:webHidden/>
              </w:rPr>
              <w:t>18</w:t>
            </w:r>
            <w:r w:rsidR="006F7B82">
              <w:rPr>
                <w:noProof/>
                <w:webHidden/>
              </w:rPr>
              <w:fldChar w:fldCharType="end"/>
            </w:r>
          </w:hyperlink>
        </w:p>
        <w:p w14:paraId="2BC7BB10" w14:textId="3CADD26A" w:rsidR="006F7B82" w:rsidRDefault="000E402B" w:rsidP="00221F28">
          <w:pPr>
            <w:pStyle w:val="TOC2"/>
            <w:rPr>
              <w:rFonts w:eastAsiaTheme="minorEastAsia"/>
              <w:noProof/>
              <w:sz w:val="22"/>
            </w:rPr>
          </w:pPr>
          <w:hyperlink w:anchor="_Toc53754070" w:history="1">
            <w:r w:rsidR="006F7B82" w:rsidRPr="000D4ABC">
              <w:rPr>
                <w:rStyle w:val="Hyperlink"/>
                <w:noProof/>
              </w:rPr>
              <w:t>III.C.</w:t>
            </w:r>
            <w:r w:rsidR="006F7B82">
              <w:rPr>
                <w:rFonts w:eastAsiaTheme="minorEastAsia"/>
                <w:noProof/>
                <w:sz w:val="22"/>
              </w:rPr>
              <w:tab/>
            </w:r>
            <w:r w:rsidR="006F7B82" w:rsidRPr="000D4ABC">
              <w:rPr>
                <w:rStyle w:val="Hyperlink"/>
                <w:noProof/>
              </w:rPr>
              <w:t>TRANSFER STUDENTS (34 CFR § 300.323; Rules III.C.)</w:t>
            </w:r>
            <w:r w:rsidR="006F7B82">
              <w:rPr>
                <w:noProof/>
                <w:webHidden/>
              </w:rPr>
              <w:tab/>
            </w:r>
            <w:r w:rsidR="006F7B82">
              <w:rPr>
                <w:noProof/>
                <w:webHidden/>
              </w:rPr>
              <w:fldChar w:fldCharType="begin"/>
            </w:r>
            <w:r w:rsidR="006F7B82">
              <w:rPr>
                <w:noProof/>
                <w:webHidden/>
              </w:rPr>
              <w:instrText xml:space="preserve"> PAGEREF _Toc53754070 \h </w:instrText>
            </w:r>
            <w:r w:rsidR="006F7B82">
              <w:rPr>
                <w:noProof/>
                <w:webHidden/>
              </w:rPr>
            </w:r>
            <w:r w:rsidR="006F7B82">
              <w:rPr>
                <w:noProof/>
                <w:webHidden/>
              </w:rPr>
              <w:fldChar w:fldCharType="separate"/>
            </w:r>
            <w:r w:rsidR="00221F28">
              <w:rPr>
                <w:noProof/>
                <w:webHidden/>
              </w:rPr>
              <w:t>18</w:t>
            </w:r>
            <w:r w:rsidR="006F7B82">
              <w:rPr>
                <w:noProof/>
                <w:webHidden/>
              </w:rPr>
              <w:fldChar w:fldCharType="end"/>
            </w:r>
          </w:hyperlink>
        </w:p>
        <w:p w14:paraId="28601148" w14:textId="33855F9E" w:rsidR="006F7B82" w:rsidRDefault="000E402B" w:rsidP="00221F28">
          <w:pPr>
            <w:pStyle w:val="TOC2"/>
            <w:rPr>
              <w:rFonts w:eastAsiaTheme="minorEastAsia"/>
              <w:noProof/>
              <w:sz w:val="22"/>
            </w:rPr>
          </w:pPr>
          <w:hyperlink w:anchor="_Toc53754071" w:history="1">
            <w:r w:rsidR="006F7B82" w:rsidRPr="000D4ABC">
              <w:rPr>
                <w:rStyle w:val="Hyperlink"/>
                <w:noProof/>
              </w:rPr>
              <w:t>III.D.</w:t>
            </w:r>
            <w:r w:rsidR="006F7B82">
              <w:rPr>
                <w:rFonts w:eastAsiaTheme="minorEastAsia"/>
                <w:noProof/>
                <w:sz w:val="22"/>
              </w:rPr>
              <w:tab/>
            </w:r>
            <w:r w:rsidR="006F7B82" w:rsidRPr="000D4ABC">
              <w:rPr>
                <w:rStyle w:val="Hyperlink"/>
                <w:noProof/>
              </w:rPr>
              <w:t>LEA RESPONSIBILITY FOR IEP MEETINGS (34 CFR § 300.323(c)(1)); Rules III.D.)</w:t>
            </w:r>
            <w:r w:rsidR="006F7B82">
              <w:rPr>
                <w:noProof/>
                <w:webHidden/>
              </w:rPr>
              <w:tab/>
            </w:r>
            <w:r w:rsidR="006F7B82">
              <w:rPr>
                <w:noProof/>
                <w:webHidden/>
              </w:rPr>
              <w:fldChar w:fldCharType="begin"/>
            </w:r>
            <w:r w:rsidR="006F7B82">
              <w:rPr>
                <w:noProof/>
                <w:webHidden/>
              </w:rPr>
              <w:instrText xml:space="preserve"> PAGEREF _Toc53754071 \h </w:instrText>
            </w:r>
            <w:r w:rsidR="006F7B82">
              <w:rPr>
                <w:noProof/>
                <w:webHidden/>
              </w:rPr>
            </w:r>
            <w:r w:rsidR="006F7B82">
              <w:rPr>
                <w:noProof/>
                <w:webHidden/>
              </w:rPr>
              <w:fldChar w:fldCharType="separate"/>
            </w:r>
            <w:r w:rsidR="00221F28">
              <w:rPr>
                <w:noProof/>
                <w:webHidden/>
              </w:rPr>
              <w:t>19</w:t>
            </w:r>
            <w:r w:rsidR="006F7B82">
              <w:rPr>
                <w:noProof/>
                <w:webHidden/>
              </w:rPr>
              <w:fldChar w:fldCharType="end"/>
            </w:r>
          </w:hyperlink>
        </w:p>
        <w:p w14:paraId="0883C10A" w14:textId="435E3389" w:rsidR="006F7B82" w:rsidRDefault="000E402B" w:rsidP="00221F28">
          <w:pPr>
            <w:pStyle w:val="TOC2"/>
            <w:rPr>
              <w:rFonts w:eastAsiaTheme="minorEastAsia"/>
              <w:noProof/>
              <w:sz w:val="22"/>
            </w:rPr>
          </w:pPr>
          <w:hyperlink w:anchor="_Toc53754072" w:history="1">
            <w:r w:rsidR="006F7B82" w:rsidRPr="000D4ABC">
              <w:rPr>
                <w:rStyle w:val="Hyperlink"/>
                <w:noProof/>
              </w:rPr>
              <w:t>III.E.</w:t>
            </w:r>
            <w:r w:rsidR="006F7B82">
              <w:rPr>
                <w:rFonts w:eastAsiaTheme="minorEastAsia"/>
                <w:noProof/>
                <w:sz w:val="22"/>
              </w:rPr>
              <w:tab/>
            </w:r>
            <w:r w:rsidR="006F7B82" w:rsidRPr="000D4ABC">
              <w:rPr>
                <w:rStyle w:val="Hyperlink"/>
                <w:noProof/>
              </w:rPr>
              <w:t>IEP TEAM MEMBERSHIP (34 CFR § 300.321; Rules III.E.)</w:t>
            </w:r>
            <w:r w:rsidR="006F7B82">
              <w:rPr>
                <w:noProof/>
                <w:webHidden/>
              </w:rPr>
              <w:tab/>
            </w:r>
            <w:r w:rsidR="006F7B82">
              <w:rPr>
                <w:noProof/>
                <w:webHidden/>
              </w:rPr>
              <w:fldChar w:fldCharType="begin"/>
            </w:r>
            <w:r w:rsidR="006F7B82">
              <w:rPr>
                <w:noProof/>
                <w:webHidden/>
              </w:rPr>
              <w:instrText xml:space="preserve"> PAGEREF _Toc53754072 \h </w:instrText>
            </w:r>
            <w:r w:rsidR="006F7B82">
              <w:rPr>
                <w:noProof/>
                <w:webHidden/>
              </w:rPr>
            </w:r>
            <w:r w:rsidR="006F7B82">
              <w:rPr>
                <w:noProof/>
                <w:webHidden/>
              </w:rPr>
              <w:fldChar w:fldCharType="separate"/>
            </w:r>
            <w:r w:rsidR="00221F28">
              <w:rPr>
                <w:noProof/>
                <w:webHidden/>
              </w:rPr>
              <w:t>19</w:t>
            </w:r>
            <w:r w:rsidR="006F7B82">
              <w:rPr>
                <w:noProof/>
                <w:webHidden/>
              </w:rPr>
              <w:fldChar w:fldCharType="end"/>
            </w:r>
          </w:hyperlink>
        </w:p>
        <w:p w14:paraId="419153DB" w14:textId="18EF2126" w:rsidR="006F7B82" w:rsidRDefault="000E402B" w:rsidP="00221F28">
          <w:pPr>
            <w:pStyle w:val="TOC2"/>
            <w:rPr>
              <w:rFonts w:eastAsiaTheme="minorEastAsia"/>
              <w:noProof/>
              <w:sz w:val="22"/>
            </w:rPr>
          </w:pPr>
          <w:hyperlink w:anchor="_Toc53754073" w:history="1">
            <w:r w:rsidR="006F7B82" w:rsidRPr="000D4ABC">
              <w:rPr>
                <w:rStyle w:val="Hyperlink"/>
                <w:noProof/>
              </w:rPr>
              <w:t>III.F.</w:t>
            </w:r>
            <w:r w:rsidR="006F7B82">
              <w:rPr>
                <w:rFonts w:eastAsiaTheme="minorEastAsia"/>
                <w:noProof/>
                <w:sz w:val="22"/>
              </w:rPr>
              <w:tab/>
            </w:r>
            <w:r w:rsidR="006F7B82" w:rsidRPr="000D4ABC">
              <w:rPr>
                <w:rStyle w:val="Hyperlink"/>
                <w:noProof/>
              </w:rPr>
              <w:t>IEP TEAM ATTENDANCE (34 CFR § 300.321; Rules III.F.)</w:t>
            </w:r>
            <w:r w:rsidR="006F7B82">
              <w:rPr>
                <w:noProof/>
                <w:webHidden/>
              </w:rPr>
              <w:tab/>
            </w:r>
            <w:r w:rsidR="006F7B82">
              <w:rPr>
                <w:noProof/>
                <w:webHidden/>
              </w:rPr>
              <w:fldChar w:fldCharType="begin"/>
            </w:r>
            <w:r w:rsidR="006F7B82">
              <w:rPr>
                <w:noProof/>
                <w:webHidden/>
              </w:rPr>
              <w:instrText xml:space="preserve"> PAGEREF _Toc53754073 \h </w:instrText>
            </w:r>
            <w:r w:rsidR="006F7B82">
              <w:rPr>
                <w:noProof/>
                <w:webHidden/>
              </w:rPr>
            </w:r>
            <w:r w:rsidR="006F7B82">
              <w:rPr>
                <w:noProof/>
                <w:webHidden/>
              </w:rPr>
              <w:fldChar w:fldCharType="separate"/>
            </w:r>
            <w:r w:rsidR="00221F28">
              <w:rPr>
                <w:noProof/>
                <w:webHidden/>
              </w:rPr>
              <w:t>21</w:t>
            </w:r>
            <w:r w:rsidR="006F7B82">
              <w:rPr>
                <w:noProof/>
                <w:webHidden/>
              </w:rPr>
              <w:fldChar w:fldCharType="end"/>
            </w:r>
          </w:hyperlink>
        </w:p>
        <w:p w14:paraId="7F4ACD60" w14:textId="538AD743" w:rsidR="006F7B82" w:rsidRDefault="000E402B" w:rsidP="00221F28">
          <w:pPr>
            <w:pStyle w:val="TOC2"/>
            <w:rPr>
              <w:rFonts w:eastAsiaTheme="minorEastAsia"/>
              <w:noProof/>
              <w:sz w:val="22"/>
            </w:rPr>
          </w:pPr>
          <w:hyperlink w:anchor="_Toc53754074" w:history="1">
            <w:r w:rsidR="006F7B82" w:rsidRPr="000D4ABC">
              <w:rPr>
                <w:rStyle w:val="Hyperlink"/>
                <w:noProof/>
              </w:rPr>
              <w:t>III.G.</w:t>
            </w:r>
            <w:r w:rsidR="006F7B82">
              <w:rPr>
                <w:rFonts w:eastAsiaTheme="minorEastAsia"/>
                <w:noProof/>
                <w:sz w:val="22"/>
              </w:rPr>
              <w:tab/>
            </w:r>
            <w:r w:rsidR="006F7B82" w:rsidRPr="000D4ABC">
              <w:rPr>
                <w:rStyle w:val="Hyperlink"/>
                <w:noProof/>
              </w:rPr>
              <w:t>PARENT PARTICIPATION (34 CFR § 300.322; Rules III.G.)</w:t>
            </w:r>
            <w:r w:rsidR="006F7B82">
              <w:rPr>
                <w:noProof/>
                <w:webHidden/>
              </w:rPr>
              <w:tab/>
            </w:r>
            <w:r w:rsidR="006F7B82">
              <w:rPr>
                <w:noProof/>
                <w:webHidden/>
              </w:rPr>
              <w:fldChar w:fldCharType="begin"/>
            </w:r>
            <w:r w:rsidR="006F7B82">
              <w:rPr>
                <w:noProof/>
                <w:webHidden/>
              </w:rPr>
              <w:instrText xml:space="preserve"> PAGEREF _Toc53754074 \h </w:instrText>
            </w:r>
            <w:r w:rsidR="006F7B82">
              <w:rPr>
                <w:noProof/>
                <w:webHidden/>
              </w:rPr>
            </w:r>
            <w:r w:rsidR="006F7B82">
              <w:rPr>
                <w:noProof/>
                <w:webHidden/>
              </w:rPr>
              <w:fldChar w:fldCharType="separate"/>
            </w:r>
            <w:r w:rsidR="00221F28">
              <w:rPr>
                <w:noProof/>
                <w:webHidden/>
              </w:rPr>
              <w:t>21</w:t>
            </w:r>
            <w:r w:rsidR="006F7B82">
              <w:rPr>
                <w:noProof/>
                <w:webHidden/>
              </w:rPr>
              <w:fldChar w:fldCharType="end"/>
            </w:r>
          </w:hyperlink>
        </w:p>
        <w:p w14:paraId="73B5CD63" w14:textId="1F146041" w:rsidR="006F7B82" w:rsidRDefault="000E402B" w:rsidP="00221F28">
          <w:pPr>
            <w:pStyle w:val="TOC2"/>
            <w:rPr>
              <w:rFonts w:eastAsiaTheme="minorEastAsia"/>
              <w:noProof/>
              <w:sz w:val="22"/>
            </w:rPr>
          </w:pPr>
          <w:hyperlink w:anchor="_Toc53754075" w:history="1">
            <w:r w:rsidR="006F7B82" w:rsidRPr="000D4ABC">
              <w:rPr>
                <w:rStyle w:val="Hyperlink"/>
                <w:noProof/>
              </w:rPr>
              <w:t>III.H.</w:t>
            </w:r>
            <w:r w:rsidR="006F7B82">
              <w:rPr>
                <w:rFonts w:eastAsiaTheme="minorEastAsia"/>
                <w:noProof/>
                <w:sz w:val="22"/>
              </w:rPr>
              <w:tab/>
            </w:r>
            <w:r w:rsidR="006F7B82" w:rsidRPr="000D4ABC">
              <w:rPr>
                <w:rStyle w:val="Hyperlink"/>
                <w:noProof/>
              </w:rPr>
              <w:t>NOTICE OF MEETING (34 CFR § 300.322; Rules III.H.)</w:t>
            </w:r>
            <w:r w:rsidR="006F7B82">
              <w:rPr>
                <w:noProof/>
                <w:webHidden/>
              </w:rPr>
              <w:tab/>
            </w:r>
            <w:r w:rsidR="006F7B82">
              <w:rPr>
                <w:noProof/>
                <w:webHidden/>
              </w:rPr>
              <w:fldChar w:fldCharType="begin"/>
            </w:r>
            <w:r w:rsidR="006F7B82">
              <w:rPr>
                <w:noProof/>
                <w:webHidden/>
              </w:rPr>
              <w:instrText xml:space="preserve"> PAGEREF _Toc53754075 \h </w:instrText>
            </w:r>
            <w:r w:rsidR="006F7B82">
              <w:rPr>
                <w:noProof/>
                <w:webHidden/>
              </w:rPr>
            </w:r>
            <w:r w:rsidR="006F7B82">
              <w:rPr>
                <w:noProof/>
                <w:webHidden/>
              </w:rPr>
              <w:fldChar w:fldCharType="separate"/>
            </w:r>
            <w:r w:rsidR="00221F28">
              <w:rPr>
                <w:noProof/>
                <w:webHidden/>
              </w:rPr>
              <w:t>22</w:t>
            </w:r>
            <w:r w:rsidR="006F7B82">
              <w:rPr>
                <w:noProof/>
                <w:webHidden/>
              </w:rPr>
              <w:fldChar w:fldCharType="end"/>
            </w:r>
          </w:hyperlink>
        </w:p>
        <w:p w14:paraId="2095565D" w14:textId="1D491138" w:rsidR="006F7B82" w:rsidRDefault="000E402B" w:rsidP="00221F28">
          <w:pPr>
            <w:pStyle w:val="TOC2"/>
            <w:rPr>
              <w:rFonts w:eastAsiaTheme="minorEastAsia"/>
              <w:noProof/>
              <w:sz w:val="22"/>
            </w:rPr>
          </w:pPr>
          <w:hyperlink w:anchor="_Toc53754076" w:history="1">
            <w:r w:rsidR="006F7B82" w:rsidRPr="000D4ABC">
              <w:rPr>
                <w:rStyle w:val="Hyperlink"/>
                <w:noProof/>
              </w:rPr>
              <w:t>III.I.</w:t>
            </w:r>
            <w:r w:rsidR="006F7B82">
              <w:rPr>
                <w:rFonts w:eastAsiaTheme="minorEastAsia"/>
                <w:noProof/>
                <w:sz w:val="22"/>
              </w:rPr>
              <w:tab/>
            </w:r>
            <w:r w:rsidR="006F7B82" w:rsidRPr="000D4ABC">
              <w:rPr>
                <w:rStyle w:val="Hyperlink"/>
                <w:noProof/>
              </w:rPr>
              <w:t>DEVELOPMENT, REVIEW, AND REVISION OF THE IEP (34 CFR § 300.324; Rules III.I.)</w:t>
            </w:r>
            <w:r w:rsidR="006F7B82">
              <w:rPr>
                <w:noProof/>
                <w:webHidden/>
              </w:rPr>
              <w:tab/>
            </w:r>
            <w:r w:rsidR="006F7B82">
              <w:rPr>
                <w:noProof/>
                <w:webHidden/>
              </w:rPr>
              <w:fldChar w:fldCharType="begin"/>
            </w:r>
            <w:r w:rsidR="006F7B82">
              <w:rPr>
                <w:noProof/>
                <w:webHidden/>
              </w:rPr>
              <w:instrText xml:space="preserve"> PAGEREF _Toc53754076 \h </w:instrText>
            </w:r>
            <w:r w:rsidR="006F7B82">
              <w:rPr>
                <w:noProof/>
                <w:webHidden/>
              </w:rPr>
            </w:r>
            <w:r w:rsidR="006F7B82">
              <w:rPr>
                <w:noProof/>
                <w:webHidden/>
              </w:rPr>
              <w:fldChar w:fldCharType="separate"/>
            </w:r>
            <w:r w:rsidR="00221F28">
              <w:rPr>
                <w:noProof/>
                <w:webHidden/>
              </w:rPr>
              <w:t>23</w:t>
            </w:r>
            <w:r w:rsidR="006F7B82">
              <w:rPr>
                <w:noProof/>
                <w:webHidden/>
              </w:rPr>
              <w:fldChar w:fldCharType="end"/>
            </w:r>
          </w:hyperlink>
        </w:p>
        <w:p w14:paraId="1C1EE9F5" w14:textId="4B688991" w:rsidR="006F7B82" w:rsidRDefault="000E402B" w:rsidP="00221F28">
          <w:pPr>
            <w:pStyle w:val="TOC2"/>
            <w:rPr>
              <w:rFonts w:eastAsiaTheme="minorEastAsia"/>
              <w:noProof/>
              <w:sz w:val="22"/>
            </w:rPr>
          </w:pPr>
          <w:hyperlink w:anchor="_Toc53754077" w:history="1">
            <w:r w:rsidR="006F7B82" w:rsidRPr="000D4ABC">
              <w:rPr>
                <w:rStyle w:val="Hyperlink"/>
                <w:noProof/>
              </w:rPr>
              <w:t>III.J.</w:t>
            </w:r>
            <w:r w:rsidR="006F7B82">
              <w:rPr>
                <w:rFonts w:eastAsiaTheme="minorEastAsia"/>
                <w:noProof/>
                <w:sz w:val="22"/>
              </w:rPr>
              <w:tab/>
            </w:r>
            <w:r w:rsidR="006F7B82" w:rsidRPr="000D4ABC">
              <w:rPr>
                <w:rStyle w:val="Hyperlink"/>
                <w:noProof/>
              </w:rPr>
              <w:t>DEFINITION OF THE INDIVIDUALIZED EDUCATION PROGRAM (34 CFR § 300.320;</w:t>
            </w:r>
            <w:r w:rsidR="006F7B82">
              <w:rPr>
                <w:rStyle w:val="Hyperlink"/>
                <w:noProof/>
              </w:rPr>
              <w:br w:type="textWrapping" w:clear="all"/>
            </w:r>
            <w:r w:rsidR="006F7B82" w:rsidRPr="000D4ABC">
              <w:rPr>
                <w:rStyle w:val="Hyperlink"/>
                <w:noProof/>
              </w:rPr>
              <w:t>Rules III.J.)</w:t>
            </w:r>
            <w:r w:rsidR="006F7B82">
              <w:rPr>
                <w:noProof/>
                <w:webHidden/>
              </w:rPr>
              <w:tab/>
            </w:r>
            <w:r w:rsidR="006F7B82">
              <w:rPr>
                <w:noProof/>
                <w:webHidden/>
              </w:rPr>
              <w:fldChar w:fldCharType="begin"/>
            </w:r>
            <w:r w:rsidR="006F7B82">
              <w:rPr>
                <w:noProof/>
                <w:webHidden/>
              </w:rPr>
              <w:instrText xml:space="preserve"> PAGEREF _Toc53754077 \h </w:instrText>
            </w:r>
            <w:r w:rsidR="006F7B82">
              <w:rPr>
                <w:noProof/>
                <w:webHidden/>
              </w:rPr>
            </w:r>
            <w:r w:rsidR="006F7B82">
              <w:rPr>
                <w:noProof/>
                <w:webHidden/>
              </w:rPr>
              <w:fldChar w:fldCharType="separate"/>
            </w:r>
            <w:r w:rsidR="00221F28">
              <w:rPr>
                <w:noProof/>
                <w:webHidden/>
              </w:rPr>
              <w:t>26</w:t>
            </w:r>
            <w:r w:rsidR="006F7B82">
              <w:rPr>
                <w:noProof/>
                <w:webHidden/>
              </w:rPr>
              <w:fldChar w:fldCharType="end"/>
            </w:r>
          </w:hyperlink>
        </w:p>
        <w:p w14:paraId="69020A02" w14:textId="1B486574" w:rsidR="006F7B82" w:rsidRDefault="000E402B" w:rsidP="00221F28">
          <w:pPr>
            <w:pStyle w:val="TOC2"/>
            <w:rPr>
              <w:rFonts w:eastAsiaTheme="minorEastAsia"/>
              <w:noProof/>
              <w:sz w:val="22"/>
            </w:rPr>
          </w:pPr>
          <w:hyperlink w:anchor="_Toc53754078" w:history="1">
            <w:r w:rsidR="006F7B82" w:rsidRPr="000D4ABC">
              <w:rPr>
                <w:rStyle w:val="Hyperlink"/>
                <w:noProof/>
              </w:rPr>
              <w:t>III.K.</w:t>
            </w:r>
            <w:r w:rsidR="006F7B82">
              <w:rPr>
                <w:rFonts w:eastAsiaTheme="minorEastAsia"/>
                <w:noProof/>
                <w:sz w:val="22"/>
              </w:rPr>
              <w:tab/>
            </w:r>
            <w:r w:rsidR="006F7B82" w:rsidRPr="000D4ABC">
              <w:rPr>
                <w:rStyle w:val="Hyperlink"/>
                <w:noProof/>
              </w:rPr>
              <w:t>PHYSICAL EDUCATION (34 CFR § 300.108; Rules III.L.)</w:t>
            </w:r>
            <w:r w:rsidR="006F7B82">
              <w:rPr>
                <w:noProof/>
                <w:webHidden/>
              </w:rPr>
              <w:tab/>
            </w:r>
            <w:r w:rsidR="006F7B82">
              <w:rPr>
                <w:noProof/>
                <w:webHidden/>
              </w:rPr>
              <w:fldChar w:fldCharType="begin"/>
            </w:r>
            <w:r w:rsidR="006F7B82">
              <w:rPr>
                <w:noProof/>
                <w:webHidden/>
              </w:rPr>
              <w:instrText xml:space="preserve"> PAGEREF _Toc53754078 \h </w:instrText>
            </w:r>
            <w:r w:rsidR="006F7B82">
              <w:rPr>
                <w:noProof/>
                <w:webHidden/>
              </w:rPr>
            </w:r>
            <w:r w:rsidR="006F7B82">
              <w:rPr>
                <w:noProof/>
                <w:webHidden/>
              </w:rPr>
              <w:fldChar w:fldCharType="separate"/>
            </w:r>
            <w:r w:rsidR="00221F28">
              <w:rPr>
                <w:noProof/>
                <w:webHidden/>
              </w:rPr>
              <w:t>28</w:t>
            </w:r>
            <w:r w:rsidR="006F7B82">
              <w:rPr>
                <w:noProof/>
                <w:webHidden/>
              </w:rPr>
              <w:fldChar w:fldCharType="end"/>
            </w:r>
          </w:hyperlink>
        </w:p>
        <w:p w14:paraId="0E46DCCD" w14:textId="224C5B94" w:rsidR="006F7B82" w:rsidRDefault="000E402B" w:rsidP="00221F28">
          <w:pPr>
            <w:pStyle w:val="TOC2"/>
            <w:rPr>
              <w:rFonts w:eastAsiaTheme="minorEastAsia"/>
              <w:noProof/>
              <w:sz w:val="22"/>
            </w:rPr>
          </w:pPr>
          <w:hyperlink w:anchor="_Toc53754079" w:history="1">
            <w:r w:rsidR="006F7B82" w:rsidRPr="000D4ABC">
              <w:rPr>
                <w:rStyle w:val="Hyperlink"/>
                <w:noProof/>
              </w:rPr>
              <w:t>III.L.</w:t>
            </w:r>
            <w:r w:rsidR="006F7B82">
              <w:rPr>
                <w:rFonts w:eastAsiaTheme="minorEastAsia"/>
                <w:noProof/>
                <w:sz w:val="22"/>
              </w:rPr>
              <w:tab/>
            </w:r>
            <w:r w:rsidR="006F7B82" w:rsidRPr="000D4ABC">
              <w:rPr>
                <w:rStyle w:val="Hyperlink"/>
                <w:noProof/>
              </w:rPr>
              <w:t>ASSISTIVE TECHNOLOGY (34 CFR § 300.105; R277-495; Rules III.M.)</w:t>
            </w:r>
            <w:r w:rsidR="006F7B82">
              <w:rPr>
                <w:noProof/>
                <w:webHidden/>
              </w:rPr>
              <w:tab/>
            </w:r>
            <w:r w:rsidR="006F7B82">
              <w:rPr>
                <w:noProof/>
                <w:webHidden/>
              </w:rPr>
              <w:fldChar w:fldCharType="begin"/>
            </w:r>
            <w:r w:rsidR="006F7B82">
              <w:rPr>
                <w:noProof/>
                <w:webHidden/>
              </w:rPr>
              <w:instrText xml:space="preserve"> PAGEREF _Toc53754079 \h </w:instrText>
            </w:r>
            <w:r w:rsidR="006F7B82">
              <w:rPr>
                <w:noProof/>
                <w:webHidden/>
              </w:rPr>
            </w:r>
            <w:r w:rsidR="006F7B82">
              <w:rPr>
                <w:noProof/>
                <w:webHidden/>
              </w:rPr>
              <w:fldChar w:fldCharType="separate"/>
            </w:r>
            <w:r w:rsidR="00221F28">
              <w:rPr>
                <w:noProof/>
                <w:webHidden/>
              </w:rPr>
              <w:t>29</w:t>
            </w:r>
            <w:r w:rsidR="006F7B82">
              <w:rPr>
                <w:noProof/>
                <w:webHidden/>
              </w:rPr>
              <w:fldChar w:fldCharType="end"/>
            </w:r>
          </w:hyperlink>
        </w:p>
        <w:p w14:paraId="4F91516E" w14:textId="63501FB7" w:rsidR="006F7B82" w:rsidRDefault="000E402B" w:rsidP="00221F28">
          <w:pPr>
            <w:pStyle w:val="TOC2"/>
            <w:rPr>
              <w:rFonts w:eastAsiaTheme="minorEastAsia"/>
              <w:noProof/>
              <w:sz w:val="22"/>
            </w:rPr>
          </w:pPr>
          <w:hyperlink w:anchor="_Toc53754080" w:history="1">
            <w:r w:rsidR="006F7B82" w:rsidRPr="000D4ABC">
              <w:rPr>
                <w:rStyle w:val="Hyperlink"/>
                <w:noProof/>
              </w:rPr>
              <w:t>III.M.</w:t>
            </w:r>
            <w:r w:rsidR="006F7B82">
              <w:rPr>
                <w:rFonts w:eastAsiaTheme="minorEastAsia"/>
                <w:noProof/>
                <w:sz w:val="22"/>
              </w:rPr>
              <w:tab/>
            </w:r>
            <w:r w:rsidR="006F7B82" w:rsidRPr="000D4ABC">
              <w:rPr>
                <w:rStyle w:val="Hyperlink"/>
                <w:noProof/>
              </w:rPr>
              <w:t>EXTENDED SCHOOL YEAR (ESY) SERVICES (34 CFR § 300.106; R277-751;</w:t>
            </w:r>
            <w:r w:rsidR="006F7B82">
              <w:rPr>
                <w:rStyle w:val="Hyperlink"/>
                <w:noProof/>
              </w:rPr>
              <w:br w:type="textWrapping" w:clear="all"/>
            </w:r>
            <w:r w:rsidR="006F7B82" w:rsidRPr="000D4ABC">
              <w:rPr>
                <w:rStyle w:val="Hyperlink"/>
                <w:noProof/>
              </w:rPr>
              <w:t>Rules III.N.)</w:t>
            </w:r>
            <w:r w:rsidR="006F7B82">
              <w:rPr>
                <w:noProof/>
                <w:webHidden/>
              </w:rPr>
              <w:tab/>
            </w:r>
            <w:r w:rsidR="006F7B82">
              <w:rPr>
                <w:noProof/>
                <w:webHidden/>
              </w:rPr>
              <w:fldChar w:fldCharType="begin"/>
            </w:r>
            <w:r w:rsidR="006F7B82">
              <w:rPr>
                <w:noProof/>
                <w:webHidden/>
              </w:rPr>
              <w:instrText xml:space="preserve"> PAGEREF _Toc53754080 \h </w:instrText>
            </w:r>
            <w:r w:rsidR="006F7B82">
              <w:rPr>
                <w:noProof/>
                <w:webHidden/>
              </w:rPr>
            </w:r>
            <w:r w:rsidR="006F7B82">
              <w:rPr>
                <w:noProof/>
                <w:webHidden/>
              </w:rPr>
              <w:fldChar w:fldCharType="separate"/>
            </w:r>
            <w:r w:rsidR="00221F28">
              <w:rPr>
                <w:noProof/>
                <w:webHidden/>
              </w:rPr>
              <w:t>29</w:t>
            </w:r>
            <w:r w:rsidR="006F7B82">
              <w:rPr>
                <w:noProof/>
                <w:webHidden/>
              </w:rPr>
              <w:fldChar w:fldCharType="end"/>
            </w:r>
          </w:hyperlink>
        </w:p>
        <w:p w14:paraId="14EDC234" w14:textId="41ADE002" w:rsidR="006F7B82" w:rsidRDefault="000E402B" w:rsidP="00221F28">
          <w:pPr>
            <w:pStyle w:val="TOC2"/>
            <w:rPr>
              <w:rFonts w:eastAsiaTheme="minorEastAsia"/>
              <w:noProof/>
              <w:sz w:val="22"/>
            </w:rPr>
          </w:pPr>
          <w:hyperlink w:anchor="_Toc53754081" w:history="1">
            <w:r w:rsidR="006F7B82" w:rsidRPr="000D4ABC">
              <w:rPr>
                <w:rStyle w:val="Hyperlink"/>
                <w:noProof/>
              </w:rPr>
              <w:t>III.N.</w:t>
            </w:r>
            <w:r w:rsidR="006F7B82">
              <w:rPr>
                <w:rFonts w:eastAsiaTheme="minorEastAsia"/>
                <w:noProof/>
                <w:sz w:val="22"/>
              </w:rPr>
              <w:tab/>
            </w:r>
            <w:r w:rsidR="006F7B82" w:rsidRPr="000D4ABC">
              <w:rPr>
                <w:rStyle w:val="Hyperlink"/>
                <w:noProof/>
              </w:rPr>
              <w:t>LEAST RESTRICTIVE ENVIRONMENT (LRE) (34 CFR § 300.114; Rules III.O.)</w:t>
            </w:r>
            <w:r w:rsidR="006F7B82">
              <w:rPr>
                <w:noProof/>
                <w:webHidden/>
              </w:rPr>
              <w:tab/>
            </w:r>
            <w:r w:rsidR="006F7B82">
              <w:rPr>
                <w:noProof/>
                <w:webHidden/>
              </w:rPr>
              <w:fldChar w:fldCharType="begin"/>
            </w:r>
            <w:r w:rsidR="006F7B82">
              <w:rPr>
                <w:noProof/>
                <w:webHidden/>
              </w:rPr>
              <w:instrText xml:space="preserve"> PAGEREF _Toc53754081 \h </w:instrText>
            </w:r>
            <w:r w:rsidR="006F7B82">
              <w:rPr>
                <w:noProof/>
                <w:webHidden/>
              </w:rPr>
            </w:r>
            <w:r w:rsidR="006F7B82">
              <w:rPr>
                <w:noProof/>
                <w:webHidden/>
              </w:rPr>
              <w:fldChar w:fldCharType="separate"/>
            </w:r>
            <w:r w:rsidR="00221F28">
              <w:rPr>
                <w:noProof/>
                <w:webHidden/>
              </w:rPr>
              <w:t>30</w:t>
            </w:r>
            <w:r w:rsidR="006F7B82">
              <w:rPr>
                <w:noProof/>
                <w:webHidden/>
              </w:rPr>
              <w:fldChar w:fldCharType="end"/>
            </w:r>
          </w:hyperlink>
        </w:p>
        <w:p w14:paraId="0040052F" w14:textId="3B00DB58" w:rsidR="006F7B82" w:rsidRDefault="000E402B" w:rsidP="00221F28">
          <w:pPr>
            <w:pStyle w:val="TOC2"/>
            <w:rPr>
              <w:rFonts w:eastAsiaTheme="minorEastAsia"/>
              <w:noProof/>
              <w:sz w:val="22"/>
            </w:rPr>
          </w:pPr>
          <w:hyperlink w:anchor="_Toc53754082" w:history="1">
            <w:r w:rsidR="006F7B82" w:rsidRPr="000D4ABC">
              <w:rPr>
                <w:rStyle w:val="Hyperlink"/>
                <w:noProof/>
              </w:rPr>
              <w:t>III.O.</w:t>
            </w:r>
            <w:r w:rsidR="006F7B82">
              <w:rPr>
                <w:rFonts w:eastAsiaTheme="minorEastAsia"/>
                <w:noProof/>
                <w:sz w:val="22"/>
              </w:rPr>
              <w:tab/>
            </w:r>
            <w:r w:rsidR="006F7B82" w:rsidRPr="000D4ABC">
              <w:rPr>
                <w:rStyle w:val="Hyperlink"/>
                <w:noProof/>
              </w:rPr>
              <w:t>CONTINUUM OF ALTERNATIVE PLACEMENTS (34 CFR § 300.115; Rules III.P.)</w:t>
            </w:r>
            <w:r w:rsidR="006F7B82">
              <w:rPr>
                <w:noProof/>
                <w:webHidden/>
              </w:rPr>
              <w:tab/>
            </w:r>
            <w:r w:rsidR="006F7B82">
              <w:rPr>
                <w:noProof/>
                <w:webHidden/>
              </w:rPr>
              <w:fldChar w:fldCharType="begin"/>
            </w:r>
            <w:r w:rsidR="006F7B82">
              <w:rPr>
                <w:noProof/>
                <w:webHidden/>
              </w:rPr>
              <w:instrText xml:space="preserve"> PAGEREF _Toc53754082 \h </w:instrText>
            </w:r>
            <w:r w:rsidR="006F7B82">
              <w:rPr>
                <w:noProof/>
                <w:webHidden/>
              </w:rPr>
            </w:r>
            <w:r w:rsidR="006F7B82">
              <w:rPr>
                <w:noProof/>
                <w:webHidden/>
              </w:rPr>
              <w:fldChar w:fldCharType="separate"/>
            </w:r>
            <w:r w:rsidR="00221F28">
              <w:rPr>
                <w:noProof/>
                <w:webHidden/>
              </w:rPr>
              <w:t>30</w:t>
            </w:r>
            <w:r w:rsidR="006F7B82">
              <w:rPr>
                <w:noProof/>
                <w:webHidden/>
              </w:rPr>
              <w:fldChar w:fldCharType="end"/>
            </w:r>
          </w:hyperlink>
        </w:p>
        <w:p w14:paraId="331389B5" w14:textId="33836F5E" w:rsidR="006F7B82" w:rsidRDefault="000E402B" w:rsidP="00221F28">
          <w:pPr>
            <w:pStyle w:val="TOC2"/>
            <w:rPr>
              <w:rFonts w:eastAsiaTheme="minorEastAsia"/>
              <w:noProof/>
              <w:sz w:val="22"/>
            </w:rPr>
          </w:pPr>
          <w:hyperlink w:anchor="_Toc53754083" w:history="1">
            <w:r w:rsidR="006F7B82" w:rsidRPr="000D4ABC">
              <w:rPr>
                <w:rStyle w:val="Hyperlink"/>
                <w:noProof/>
              </w:rPr>
              <w:t>III.P.</w:t>
            </w:r>
            <w:r w:rsidR="006F7B82">
              <w:rPr>
                <w:rFonts w:eastAsiaTheme="minorEastAsia"/>
                <w:noProof/>
                <w:sz w:val="22"/>
              </w:rPr>
              <w:tab/>
            </w:r>
            <w:r w:rsidR="006F7B82" w:rsidRPr="000D4ABC">
              <w:rPr>
                <w:rStyle w:val="Hyperlink"/>
                <w:noProof/>
              </w:rPr>
              <w:t>PLACEMENTS (34 CFR § 300.116; Rules III.Q.)</w:t>
            </w:r>
            <w:r w:rsidR="006F7B82">
              <w:rPr>
                <w:noProof/>
                <w:webHidden/>
              </w:rPr>
              <w:tab/>
            </w:r>
            <w:r w:rsidR="006F7B82">
              <w:rPr>
                <w:noProof/>
                <w:webHidden/>
              </w:rPr>
              <w:fldChar w:fldCharType="begin"/>
            </w:r>
            <w:r w:rsidR="006F7B82">
              <w:rPr>
                <w:noProof/>
                <w:webHidden/>
              </w:rPr>
              <w:instrText xml:space="preserve"> PAGEREF _Toc53754083 \h </w:instrText>
            </w:r>
            <w:r w:rsidR="006F7B82">
              <w:rPr>
                <w:noProof/>
                <w:webHidden/>
              </w:rPr>
            </w:r>
            <w:r w:rsidR="006F7B82">
              <w:rPr>
                <w:noProof/>
                <w:webHidden/>
              </w:rPr>
              <w:fldChar w:fldCharType="separate"/>
            </w:r>
            <w:r w:rsidR="00221F28">
              <w:rPr>
                <w:noProof/>
                <w:webHidden/>
              </w:rPr>
              <w:t>31</w:t>
            </w:r>
            <w:r w:rsidR="006F7B82">
              <w:rPr>
                <w:noProof/>
                <w:webHidden/>
              </w:rPr>
              <w:fldChar w:fldCharType="end"/>
            </w:r>
          </w:hyperlink>
        </w:p>
        <w:p w14:paraId="0F96AFFD" w14:textId="58A10250" w:rsidR="006F7B82" w:rsidRDefault="000E402B" w:rsidP="00221F28">
          <w:pPr>
            <w:pStyle w:val="TOC2"/>
            <w:rPr>
              <w:rFonts w:eastAsiaTheme="minorEastAsia"/>
              <w:noProof/>
              <w:sz w:val="22"/>
            </w:rPr>
          </w:pPr>
          <w:hyperlink w:anchor="_Toc53754084" w:history="1">
            <w:r w:rsidR="006F7B82" w:rsidRPr="000D4ABC">
              <w:rPr>
                <w:rStyle w:val="Hyperlink"/>
                <w:noProof/>
              </w:rPr>
              <w:t>III.Q.</w:t>
            </w:r>
            <w:r w:rsidR="006F7B82">
              <w:rPr>
                <w:rFonts w:eastAsiaTheme="minorEastAsia"/>
                <w:noProof/>
                <w:sz w:val="22"/>
              </w:rPr>
              <w:tab/>
            </w:r>
            <w:r w:rsidR="006F7B82" w:rsidRPr="000D4ABC">
              <w:rPr>
                <w:rStyle w:val="Hyperlink"/>
                <w:noProof/>
              </w:rPr>
              <w:t>PARENTAL INVOLVEMENT IN PLACEMENT DECISIONS (34 CFR §§ 300.327, 300.50; Rules III.R.)</w:t>
            </w:r>
            <w:r w:rsidR="006F7B82">
              <w:rPr>
                <w:noProof/>
                <w:webHidden/>
              </w:rPr>
              <w:tab/>
            </w:r>
            <w:r w:rsidR="006F7B82">
              <w:rPr>
                <w:noProof/>
                <w:webHidden/>
              </w:rPr>
              <w:fldChar w:fldCharType="begin"/>
            </w:r>
            <w:r w:rsidR="006F7B82">
              <w:rPr>
                <w:noProof/>
                <w:webHidden/>
              </w:rPr>
              <w:instrText xml:space="preserve"> PAGEREF _Toc53754084 \h </w:instrText>
            </w:r>
            <w:r w:rsidR="006F7B82">
              <w:rPr>
                <w:noProof/>
                <w:webHidden/>
              </w:rPr>
            </w:r>
            <w:r w:rsidR="006F7B82">
              <w:rPr>
                <w:noProof/>
                <w:webHidden/>
              </w:rPr>
              <w:fldChar w:fldCharType="separate"/>
            </w:r>
            <w:r w:rsidR="00221F28">
              <w:rPr>
                <w:noProof/>
                <w:webHidden/>
              </w:rPr>
              <w:t>31</w:t>
            </w:r>
            <w:r w:rsidR="006F7B82">
              <w:rPr>
                <w:noProof/>
                <w:webHidden/>
              </w:rPr>
              <w:fldChar w:fldCharType="end"/>
            </w:r>
          </w:hyperlink>
        </w:p>
        <w:p w14:paraId="22EA267F" w14:textId="1859EB30" w:rsidR="006F7B82" w:rsidRDefault="000E402B" w:rsidP="00221F28">
          <w:pPr>
            <w:pStyle w:val="TOC2"/>
            <w:rPr>
              <w:rFonts w:eastAsiaTheme="minorEastAsia"/>
              <w:noProof/>
              <w:sz w:val="22"/>
            </w:rPr>
          </w:pPr>
          <w:hyperlink w:anchor="_Toc53754085" w:history="1">
            <w:r w:rsidR="006F7B82" w:rsidRPr="000D4ABC">
              <w:rPr>
                <w:rStyle w:val="Hyperlink"/>
                <w:noProof/>
              </w:rPr>
              <w:t>III.R.</w:t>
            </w:r>
            <w:r w:rsidR="006F7B82">
              <w:rPr>
                <w:rFonts w:eastAsiaTheme="minorEastAsia"/>
                <w:noProof/>
                <w:sz w:val="22"/>
              </w:rPr>
              <w:tab/>
            </w:r>
            <w:r w:rsidR="006F7B82" w:rsidRPr="000D4ABC">
              <w:rPr>
                <w:rStyle w:val="Hyperlink"/>
                <w:noProof/>
              </w:rPr>
              <w:t>NONACADEMIC SETTINGS AND EXTRACURRICULAR ACTIVITIES (34 CFR § 300.117; UCA 53G-6-709; Rules III.S.)</w:t>
            </w:r>
            <w:r w:rsidR="006F7B82">
              <w:rPr>
                <w:noProof/>
                <w:webHidden/>
              </w:rPr>
              <w:tab/>
            </w:r>
            <w:r w:rsidR="006F7B82">
              <w:rPr>
                <w:noProof/>
                <w:webHidden/>
              </w:rPr>
              <w:fldChar w:fldCharType="begin"/>
            </w:r>
            <w:r w:rsidR="006F7B82">
              <w:rPr>
                <w:noProof/>
                <w:webHidden/>
              </w:rPr>
              <w:instrText xml:space="preserve"> PAGEREF _Toc53754085 \h </w:instrText>
            </w:r>
            <w:r w:rsidR="006F7B82">
              <w:rPr>
                <w:noProof/>
                <w:webHidden/>
              </w:rPr>
            </w:r>
            <w:r w:rsidR="006F7B82">
              <w:rPr>
                <w:noProof/>
                <w:webHidden/>
              </w:rPr>
              <w:fldChar w:fldCharType="separate"/>
            </w:r>
            <w:r w:rsidR="00221F28">
              <w:rPr>
                <w:noProof/>
                <w:webHidden/>
              </w:rPr>
              <w:t>32</w:t>
            </w:r>
            <w:r w:rsidR="006F7B82">
              <w:rPr>
                <w:noProof/>
                <w:webHidden/>
              </w:rPr>
              <w:fldChar w:fldCharType="end"/>
            </w:r>
          </w:hyperlink>
        </w:p>
        <w:p w14:paraId="0BD3A8B6" w14:textId="7147CA40" w:rsidR="006F7B82" w:rsidRDefault="000E402B" w:rsidP="00221F28">
          <w:pPr>
            <w:pStyle w:val="TOC2"/>
            <w:rPr>
              <w:rFonts w:eastAsiaTheme="minorEastAsia"/>
              <w:noProof/>
              <w:sz w:val="22"/>
            </w:rPr>
          </w:pPr>
          <w:hyperlink w:anchor="_Toc53754086" w:history="1">
            <w:r w:rsidR="006F7B82" w:rsidRPr="000D4ABC">
              <w:rPr>
                <w:rStyle w:val="Hyperlink"/>
                <w:noProof/>
              </w:rPr>
              <w:t>III.S.</w:t>
            </w:r>
            <w:r w:rsidR="006F7B82">
              <w:rPr>
                <w:rFonts w:eastAsiaTheme="minorEastAsia"/>
                <w:noProof/>
                <w:sz w:val="22"/>
              </w:rPr>
              <w:tab/>
            </w:r>
            <w:r w:rsidR="006F7B82" w:rsidRPr="000D4ABC">
              <w:rPr>
                <w:rStyle w:val="Hyperlink"/>
                <w:noProof/>
              </w:rPr>
              <w:t>NONACADEMIC SERVICES (34 CFR § 300.107; Rules III.T.)</w:t>
            </w:r>
            <w:r w:rsidR="006F7B82">
              <w:rPr>
                <w:noProof/>
                <w:webHidden/>
              </w:rPr>
              <w:tab/>
            </w:r>
            <w:r w:rsidR="006F7B82">
              <w:rPr>
                <w:noProof/>
                <w:webHidden/>
              </w:rPr>
              <w:fldChar w:fldCharType="begin"/>
            </w:r>
            <w:r w:rsidR="006F7B82">
              <w:rPr>
                <w:noProof/>
                <w:webHidden/>
              </w:rPr>
              <w:instrText xml:space="preserve"> PAGEREF _Toc53754086 \h </w:instrText>
            </w:r>
            <w:r w:rsidR="006F7B82">
              <w:rPr>
                <w:noProof/>
                <w:webHidden/>
              </w:rPr>
            </w:r>
            <w:r w:rsidR="006F7B82">
              <w:rPr>
                <w:noProof/>
                <w:webHidden/>
              </w:rPr>
              <w:fldChar w:fldCharType="separate"/>
            </w:r>
            <w:r w:rsidR="00221F28">
              <w:rPr>
                <w:noProof/>
                <w:webHidden/>
              </w:rPr>
              <w:t>32</w:t>
            </w:r>
            <w:r w:rsidR="006F7B82">
              <w:rPr>
                <w:noProof/>
                <w:webHidden/>
              </w:rPr>
              <w:fldChar w:fldCharType="end"/>
            </w:r>
          </w:hyperlink>
        </w:p>
        <w:p w14:paraId="51FC0809" w14:textId="547F42F9" w:rsidR="006F7B82" w:rsidRDefault="000E402B">
          <w:pPr>
            <w:pStyle w:val="TOC1"/>
            <w:tabs>
              <w:tab w:val="left" w:pos="660"/>
              <w:tab w:val="right" w:leader="dot" w:pos="9350"/>
            </w:tabs>
            <w:rPr>
              <w:rFonts w:eastAsiaTheme="minorEastAsia"/>
              <w:noProof/>
              <w:sz w:val="22"/>
            </w:rPr>
          </w:pPr>
          <w:hyperlink w:anchor="_Toc53754087" w:history="1">
            <w:r w:rsidR="006F7B82" w:rsidRPr="000D4ABC">
              <w:rPr>
                <w:rStyle w:val="Hyperlink"/>
                <w:noProof/>
              </w:rPr>
              <w:t>IV.</w:t>
            </w:r>
            <w:r w:rsidR="006F7B82">
              <w:rPr>
                <w:rFonts w:eastAsiaTheme="minorEastAsia"/>
                <w:noProof/>
                <w:sz w:val="22"/>
              </w:rPr>
              <w:tab/>
            </w:r>
            <w:r w:rsidR="006F7B82" w:rsidRPr="000D4ABC">
              <w:rPr>
                <w:rStyle w:val="Hyperlink"/>
                <w:noProof/>
              </w:rPr>
              <w:t>PROCEDURAL SAFEGUARDS: DUE PROCESS PROCEDURES FOR PARENT(S) AND STUDENTS (IDEA SUBPART E)</w:t>
            </w:r>
            <w:r w:rsidR="006F7B82">
              <w:rPr>
                <w:noProof/>
                <w:webHidden/>
              </w:rPr>
              <w:tab/>
            </w:r>
            <w:r w:rsidR="006F7B82">
              <w:rPr>
                <w:noProof/>
                <w:webHidden/>
              </w:rPr>
              <w:fldChar w:fldCharType="begin"/>
            </w:r>
            <w:r w:rsidR="006F7B82">
              <w:rPr>
                <w:noProof/>
                <w:webHidden/>
              </w:rPr>
              <w:instrText xml:space="preserve"> PAGEREF _Toc53754087 \h </w:instrText>
            </w:r>
            <w:r w:rsidR="006F7B82">
              <w:rPr>
                <w:noProof/>
                <w:webHidden/>
              </w:rPr>
            </w:r>
            <w:r w:rsidR="006F7B82">
              <w:rPr>
                <w:noProof/>
                <w:webHidden/>
              </w:rPr>
              <w:fldChar w:fldCharType="separate"/>
            </w:r>
            <w:r w:rsidR="00221F28">
              <w:rPr>
                <w:noProof/>
                <w:webHidden/>
              </w:rPr>
              <w:t>33</w:t>
            </w:r>
            <w:r w:rsidR="006F7B82">
              <w:rPr>
                <w:noProof/>
                <w:webHidden/>
              </w:rPr>
              <w:fldChar w:fldCharType="end"/>
            </w:r>
          </w:hyperlink>
        </w:p>
        <w:p w14:paraId="4CCD2AC5" w14:textId="57CB8A4B" w:rsidR="006F7B82" w:rsidRDefault="000E402B" w:rsidP="00221F28">
          <w:pPr>
            <w:pStyle w:val="TOC2"/>
            <w:rPr>
              <w:rFonts w:eastAsiaTheme="minorEastAsia"/>
              <w:noProof/>
              <w:sz w:val="22"/>
            </w:rPr>
          </w:pPr>
          <w:hyperlink w:anchor="_Toc53754088" w:history="1">
            <w:r w:rsidR="006F7B82" w:rsidRPr="000D4ABC">
              <w:rPr>
                <w:rStyle w:val="Hyperlink"/>
                <w:noProof/>
              </w:rPr>
              <w:t>IV.A.</w:t>
            </w:r>
            <w:r w:rsidR="006F7B82">
              <w:rPr>
                <w:rFonts w:eastAsiaTheme="minorEastAsia"/>
                <w:noProof/>
                <w:sz w:val="22"/>
              </w:rPr>
              <w:tab/>
            </w:r>
            <w:r w:rsidR="006F7B82" w:rsidRPr="000D4ABC">
              <w:rPr>
                <w:rStyle w:val="Hyperlink"/>
                <w:noProof/>
              </w:rPr>
              <w:t>PARENTAL OPPORTUNITY TO EXAMINE RECORDS AND PARTICIPATE IN MEETINGS (34 CFR § 300.501; Rules IV.A.)</w:t>
            </w:r>
            <w:r w:rsidR="006F7B82">
              <w:rPr>
                <w:noProof/>
                <w:webHidden/>
              </w:rPr>
              <w:tab/>
            </w:r>
            <w:r w:rsidR="006F7B82">
              <w:rPr>
                <w:noProof/>
                <w:webHidden/>
              </w:rPr>
              <w:fldChar w:fldCharType="begin"/>
            </w:r>
            <w:r w:rsidR="006F7B82">
              <w:rPr>
                <w:noProof/>
                <w:webHidden/>
              </w:rPr>
              <w:instrText xml:space="preserve"> PAGEREF _Toc53754088 \h </w:instrText>
            </w:r>
            <w:r w:rsidR="006F7B82">
              <w:rPr>
                <w:noProof/>
                <w:webHidden/>
              </w:rPr>
            </w:r>
            <w:r w:rsidR="006F7B82">
              <w:rPr>
                <w:noProof/>
                <w:webHidden/>
              </w:rPr>
              <w:fldChar w:fldCharType="separate"/>
            </w:r>
            <w:r w:rsidR="00221F28">
              <w:rPr>
                <w:noProof/>
                <w:webHidden/>
              </w:rPr>
              <w:t>33</w:t>
            </w:r>
            <w:r w:rsidR="006F7B82">
              <w:rPr>
                <w:noProof/>
                <w:webHidden/>
              </w:rPr>
              <w:fldChar w:fldCharType="end"/>
            </w:r>
          </w:hyperlink>
        </w:p>
        <w:p w14:paraId="75EE97D0" w14:textId="45749AC0" w:rsidR="006F7B82" w:rsidRDefault="000E402B" w:rsidP="00221F28">
          <w:pPr>
            <w:pStyle w:val="TOC2"/>
            <w:rPr>
              <w:rFonts w:eastAsiaTheme="minorEastAsia"/>
              <w:noProof/>
              <w:sz w:val="22"/>
            </w:rPr>
          </w:pPr>
          <w:hyperlink w:anchor="_Toc53754089" w:history="1">
            <w:r w:rsidR="006F7B82" w:rsidRPr="000D4ABC">
              <w:rPr>
                <w:rStyle w:val="Hyperlink"/>
                <w:noProof/>
              </w:rPr>
              <w:t>IV.B.</w:t>
            </w:r>
            <w:r w:rsidR="006F7B82">
              <w:rPr>
                <w:rFonts w:eastAsiaTheme="minorEastAsia"/>
                <w:noProof/>
                <w:sz w:val="22"/>
              </w:rPr>
              <w:tab/>
            </w:r>
            <w:r w:rsidR="006F7B82" w:rsidRPr="000D4ABC">
              <w:rPr>
                <w:rStyle w:val="Hyperlink"/>
                <w:noProof/>
              </w:rPr>
              <w:t>INDEPENDENT EDUCATIONAL EVALUATION (34 CFR § 300.502; Rules IV.B.)</w:t>
            </w:r>
            <w:r w:rsidR="006F7B82">
              <w:rPr>
                <w:noProof/>
                <w:webHidden/>
              </w:rPr>
              <w:tab/>
            </w:r>
            <w:r w:rsidR="006F7B82">
              <w:rPr>
                <w:noProof/>
                <w:webHidden/>
              </w:rPr>
              <w:fldChar w:fldCharType="begin"/>
            </w:r>
            <w:r w:rsidR="006F7B82">
              <w:rPr>
                <w:noProof/>
                <w:webHidden/>
              </w:rPr>
              <w:instrText xml:space="preserve"> PAGEREF _Toc53754089 \h </w:instrText>
            </w:r>
            <w:r w:rsidR="006F7B82">
              <w:rPr>
                <w:noProof/>
                <w:webHidden/>
              </w:rPr>
            </w:r>
            <w:r w:rsidR="006F7B82">
              <w:rPr>
                <w:noProof/>
                <w:webHidden/>
              </w:rPr>
              <w:fldChar w:fldCharType="separate"/>
            </w:r>
            <w:r w:rsidR="00221F28">
              <w:rPr>
                <w:noProof/>
                <w:webHidden/>
              </w:rPr>
              <w:t>34</w:t>
            </w:r>
            <w:r w:rsidR="006F7B82">
              <w:rPr>
                <w:noProof/>
                <w:webHidden/>
              </w:rPr>
              <w:fldChar w:fldCharType="end"/>
            </w:r>
          </w:hyperlink>
        </w:p>
        <w:p w14:paraId="5D42F501" w14:textId="2E9E9E5D" w:rsidR="006F7B82" w:rsidRDefault="000E402B" w:rsidP="00221F28">
          <w:pPr>
            <w:pStyle w:val="TOC2"/>
            <w:rPr>
              <w:rFonts w:eastAsiaTheme="minorEastAsia"/>
              <w:noProof/>
              <w:sz w:val="22"/>
            </w:rPr>
          </w:pPr>
          <w:hyperlink w:anchor="_Toc53754090" w:history="1">
            <w:r w:rsidR="006F7B82" w:rsidRPr="000D4ABC">
              <w:rPr>
                <w:rStyle w:val="Hyperlink"/>
                <w:noProof/>
              </w:rPr>
              <w:t>IV.C.</w:t>
            </w:r>
            <w:r w:rsidR="006F7B82">
              <w:rPr>
                <w:rFonts w:eastAsiaTheme="minorEastAsia"/>
                <w:noProof/>
                <w:sz w:val="22"/>
              </w:rPr>
              <w:tab/>
            </w:r>
            <w:r w:rsidR="006F7B82" w:rsidRPr="000D4ABC">
              <w:rPr>
                <w:rStyle w:val="Hyperlink"/>
                <w:noProof/>
              </w:rPr>
              <w:t>PRIOR WRITTEN NOTICE (34 CFR § 300.503; Rules IV.C.)</w:t>
            </w:r>
            <w:r w:rsidR="006F7B82">
              <w:rPr>
                <w:noProof/>
                <w:webHidden/>
              </w:rPr>
              <w:tab/>
            </w:r>
            <w:r w:rsidR="006F7B82">
              <w:rPr>
                <w:noProof/>
                <w:webHidden/>
              </w:rPr>
              <w:fldChar w:fldCharType="begin"/>
            </w:r>
            <w:r w:rsidR="006F7B82">
              <w:rPr>
                <w:noProof/>
                <w:webHidden/>
              </w:rPr>
              <w:instrText xml:space="preserve"> PAGEREF _Toc53754090 \h </w:instrText>
            </w:r>
            <w:r w:rsidR="006F7B82">
              <w:rPr>
                <w:noProof/>
                <w:webHidden/>
              </w:rPr>
            </w:r>
            <w:r w:rsidR="006F7B82">
              <w:rPr>
                <w:noProof/>
                <w:webHidden/>
              </w:rPr>
              <w:fldChar w:fldCharType="separate"/>
            </w:r>
            <w:r w:rsidR="00221F28">
              <w:rPr>
                <w:noProof/>
                <w:webHidden/>
              </w:rPr>
              <w:t>35</w:t>
            </w:r>
            <w:r w:rsidR="006F7B82">
              <w:rPr>
                <w:noProof/>
                <w:webHidden/>
              </w:rPr>
              <w:fldChar w:fldCharType="end"/>
            </w:r>
          </w:hyperlink>
        </w:p>
        <w:p w14:paraId="6CBE1DAC" w14:textId="1785C70F" w:rsidR="006F7B82" w:rsidRDefault="000E402B" w:rsidP="00221F28">
          <w:pPr>
            <w:pStyle w:val="TOC2"/>
            <w:rPr>
              <w:rFonts w:eastAsiaTheme="minorEastAsia"/>
              <w:noProof/>
              <w:sz w:val="22"/>
            </w:rPr>
          </w:pPr>
          <w:hyperlink w:anchor="_Toc53754091" w:history="1">
            <w:r w:rsidR="006F7B82" w:rsidRPr="000D4ABC">
              <w:rPr>
                <w:rStyle w:val="Hyperlink"/>
                <w:noProof/>
              </w:rPr>
              <w:t>IV.D.</w:t>
            </w:r>
            <w:r w:rsidR="006F7B82">
              <w:rPr>
                <w:rFonts w:eastAsiaTheme="minorEastAsia"/>
                <w:noProof/>
                <w:sz w:val="22"/>
              </w:rPr>
              <w:tab/>
            </w:r>
            <w:r w:rsidR="006F7B82" w:rsidRPr="000D4ABC">
              <w:rPr>
                <w:rStyle w:val="Hyperlink"/>
                <w:noProof/>
              </w:rPr>
              <w:t>PROCEDURAL SAFEGUARDS NOTICE (34 CFR § 300.504; Rules IV.D.)</w:t>
            </w:r>
            <w:r w:rsidR="006F7B82">
              <w:rPr>
                <w:noProof/>
                <w:webHidden/>
              </w:rPr>
              <w:tab/>
            </w:r>
            <w:r w:rsidR="006F7B82">
              <w:rPr>
                <w:noProof/>
                <w:webHidden/>
              </w:rPr>
              <w:fldChar w:fldCharType="begin"/>
            </w:r>
            <w:r w:rsidR="006F7B82">
              <w:rPr>
                <w:noProof/>
                <w:webHidden/>
              </w:rPr>
              <w:instrText xml:space="preserve"> PAGEREF _Toc53754091 \h </w:instrText>
            </w:r>
            <w:r w:rsidR="006F7B82">
              <w:rPr>
                <w:noProof/>
                <w:webHidden/>
              </w:rPr>
            </w:r>
            <w:r w:rsidR="006F7B82">
              <w:rPr>
                <w:noProof/>
                <w:webHidden/>
              </w:rPr>
              <w:fldChar w:fldCharType="separate"/>
            </w:r>
            <w:r w:rsidR="00221F28">
              <w:rPr>
                <w:noProof/>
                <w:webHidden/>
              </w:rPr>
              <w:t>36</w:t>
            </w:r>
            <w:r w:rsidR="006F7B82">
              <w:rPr>
                <w:noProof/>
                <w:webHidden/>
              </w:rPr>
              <w:fldChar w:fldCharType="end"/>
            </w:r>
          </w:hyperlink>
        </w:p>
        <w:p w14:paraId="5485486B" w14:textId="3E4F23BC" w:rsidR="006F7B82" w:rsidRDefault="000E402B" w:rsidP="00221F28">
          <w:pPr>
            <w:pStyle w:val="TOC2"/>
            <w:rPr>
              <w:rFonts w:eastAsiaTheme="minorEastAsia"/>
              <w:noProof/>
              <w:sz w:val="22"/>
            </w:rPr>
          </w:pPr>
          <w:hyperlink w:anchor="_Toc53754092" w:history="1">
            <w:r w:rsidR="006F7B82" w:rsidRPr="000D4ABC">
              <w:rPr>
                <w:rStyle w:val="Hyperlink"/>
                <w:noProof/>
              </w:rPr>
              <w:t>IV.E.</w:t>
            </w:r>
            <w:r w:rsidR="006F7B82">
              <w:rPr>
                <w:rFonts w:eastAsiaTheme="minorEastAsia"/>
                <w:noProof/>
                <w:sz w:val="22"/>
              </w:rPr>
              <w:tab/>
            </w:r>
            <w:r w:rsidR="006F7B82" w:rsidRPr="000D4ABC">
              <w:rPr>
                <w:rStyle w:val="Hyperlink"/>
                <w:noProof/>
              </w:rPr>
              <w:t>STATE COMPLAINT PROCEDURES (34 CFR § 300.151–153; UCA 53E-7-208;</w:t>
            </w:r>
            <w:r w:rsidR="006F7B82">
              <w:rPr>
                <w:rStyle w:val="Hyperlink"/>
                <w:noProof/>
              </w:rPr>
              <w:br w:type="textWrapping" w:clear="all"/>
            </w:r>
            <w:r w:rsidR="006F7B82" w:rsidRPr="000D4ABC">
              <w:rPr>
                <w:rStyle w:val="Hyperlink"/>
                <w:noProof/>
              </w:rPr>
              <w:t>Rules IV.E.)</w:t>
            </w:r>
            <w:r w:rsidR="006F7B82">
              <w:rPr>
                <w:noProof/>
                <w:webHidden/>
              </w:rPr>
              <w:tab/>
            </w:r>
            <w:r w:rsidR="006F7B82">
              <w:rPr>
                <w:noProof/>
                <w:webHidden/>
              </w:rPr>
              <w:fldChar w:fldCharType="begin"/>
            </w:r>
            <w:r w:rsidR="006F7B82">
              <w:rPr>
                <w:noProof/>
                <w:webHidden/>
              </w:rPr>
              <w:instrText xml:space="preserve"> PAGEREF _Toc53754092 \h </w:instrText>
            </w:r>
            <w:r w:rsidR="006F7B82">
              <w:rPr>
                <w:noProof/>
                <w:webHidden/>
              </w:rPr>
            </w:r>
            <w:r w:rsidR="006F7B82">
              <w:rPr>
                <w:noProof/>
                <w:webHidden/>
              </w:rPr>
              <w:fldChar w:fldCharType="separate"/>
            </w:r>
            <w:r w:rsidR="00221F28">
              <w:rPr>
                <w:noProof/>
                <w:webHidden/>
              </w:rPr>
              <w:t>37</w:t>
            </w:r>
            <w:r w:rsidR="006F7B82">
              <w:rPr>
                <w:noProof/>
                <w:webHidden/>
              </w:rPr>
              <w:fldChar w:fldCharType="end"/>
            </w:r>
          </w:hyperlink>
        </w:p>
        <w:p w14:paraId="1838114E" w14:textId="395765A1" w:rsidR="006F7B82" w:rsidRDefault="000E402B" w:rsidP="00221F28">
          <w:pPr>
            <w:pStyle w:val="TOC2"/>
            <w:rPr>
              <w:rFonts w:eastAsiaTheme="minorEastAsia"/>
              <w:noProof/>
              <w:sz w:val="22"/>
            </w:rPr>
          </w:pPr>
          <w:hyperlink w:anchor="_Toc53754093" w:history="1">
            <w:r w:rsidR="006F7B82" w:rsidRPr="000D4ABC">
              <w:rPr>
                <w:rStyle w:val="Hyperlink"/>
                <w:noProof/>
              </w:rPr>
              <w:t>IV.F.</w:t>
            </w:r>
            <w:r w:rsidR="006F7B82">
              <w:rPr>
                <w:rFonts w:eastAsiaTheme="minorEastAsia"/>
                <w:noProof/>
                <w:sz w:val="22"/>
              </w:rPr>
              <w:tab/>
            </w:r>
            <w:r w:rsidR="006F7B82" w:rsidRPr="000D4ABC">
              <w:rPr>
                <w:rStyle w:val="Hyperlink"/>
                <w:noProof/>
              </w:rPr>
              <w:t>MEDIATION (34 CFR § 300.506; Rules IV.F.)</w:t>
            </w:r>
            <w:r w:rsidR="006F7B82">
              <w:rPr>
                <w:noProof/>
                <w:webHidden/>
              </w:rPr>
              <w:tab/>
            </w:r>
            <w:r w:rsidR="006F7B82">
              <w:rPr>
                <w:noProof/>
                <w:webHidden/>
              </w:rPr>
              <w:fldChar w:fldCharType="begin"/>
            </w:r>
            <w:r w:rsidR="006F7B82">
              <w:rPr>
                <w:noProof/>
                <w:webHidden/>
              </w:rPr>
              <w:instrText xml:space="preserve"> PAGEREF _Toc53754093 \h </w:instrText>
            </w:r>
            <w:r w:rsidR="006F7B82">
              <w:rPr>
                <w:noProof/>
                <w:webHidden/>
              </w:rPr>
            </w:r>
            <w:r w:rsidR="006F7B82">
              <w:rPr>
                <w:noProof/>
                <w:webHidden/>
              </w:rPr>
              <w:fldChar w:fldCharType="separate"/>
            </w:r>
            <w:r w:rsidR="00221F28">
              <w:rPr>
                <w:noProof/>
                <w:webHidden/>
              </w:rPr>
              <w:t>37</w:t>
            </w:r>
            <w:r w:rsidR="006F7B82">
              <w:rPr>
                <w:noProof/>
                <w:webHidden/>
              </w:rPr>
              <w:fldChar w:fldCharType="end"/>
            </w:r>
          </w:hyperlink>
        </w:p>
        <w:p w14:paraId="39FCAE69" w14:textId="7692BE9D" w:rsidR="006F7B82" w:rsidRDefault="000E402B" w:rsidP="00221F28">
          <w:pPr>
            <w:pStyle w:val="TOC2"/>
            <w:rPr>
              <w:rFonts w:eastAsiaTheme="minorEastAsia"/>
              <w:noProof/>
              <w:sz w:val="22"/>
            </w:rPr>
          </w:pPr>
          <w:hyperlink w:anchor="_Toc53754094" w:history="1">
            <w:r w:rsidR="006F7B82" w:rsidRPr="000D4ABC">
              <w:rPr>
                <w:rStyle w:val="Hyperlink"/>
                <w:noProof/>
              </w:rPr>
              <w:t>IV.G.</w:t>
            </w:r>
            <w:r w:rsidR="006F7B82">
              <w:rPr>
                <w:rFonts w:eastAsiaTheme="minorEastAsia"/>
                <w:noProof/>
                <w:sz w:val="22"/>
              </w:rPr>
              <w:tab/>
            </w:r>
            <w:r w:rsidR="006F7B82" w:rsidRPr="000D4ABC">
              <w:rPr>
                <w:rStyle w:val="Hyperlink"/>
                <w:noProof/>
              </w:rPr>
              <w:t>FILING A DUE PROCESS COMPLAINT (34 CFR § 300.507; UCA 53E-7-208;</w:t>
            </w:r>
            <w:r w:rsidR="006F7B82">
              <w:rPr>
                <w:rStyle w:val="Hyperlink"/>
                <w:noProof/>
              </w:rPr>
              <w:br w:type="textWrapping" w:clear="all"/>
            </w:r>
            <w:r w:rsidR="006F7B82" w:rsidRPr="000D4ABC">
              <w:rPr>
                <w:rStyle w:val="Hyperlink"/>
                <w:noProof/>
              </w:rPr>
              <w:t>Rules IV.G)</w:t>
            </w:r>
            <w:r w:rsidR="006F7B82">
              <w:rPr>
                <w:noProof/>
                <w:webHidden/>
              </w:rPr>
              <w:tab/>
            </w:r>
            <w:r w:rsidR="006F7B82">
              <w:rPr>
                <w:noProof/>
                <w:webHidden/>
              </w:rPr>
              <w:fldChar w:fldCharType="begin"/>
            </w:r>
            <w:r w:rsidR="006F7B82">
              <w:rPr>
                <w:noProof/>
                <w:webHidden/>
              </w:rPr>
              <w:instrText xml:space="preserve"> PAGEREF _Toc53754094 \h </w:instrText>
            </w:r>
            <w:r w:rsidR="006F7B82">
              <w:rPr>
                <w:noProof/>
                <w:webHidden/>
              </w:rPr>
            </w:r>
            <w:r w:rsidR="006F7B82">
              <w:rPr>
                <w:noProof/>
                <w:webHidden/>
              </w:rPr>
              <w:fldChar w:fldCharType="separate"/>
            </w:r>
            <w:r w:rsidR="00221F28">
              <w:rPr>
                <w:noProof/>
                <w:webHidden/>
              </w:rPr>
              <w:t>37</w:t>
            </w:r>
            <w:r w:rsidR="006F7B82">
              <w:rPr>
                <w:noProof/>
                <w:webHidden/>
              </w:rPr>
              <w:fldChar w:fldCharType="end"/>
            </w:r>
          </w:hyperlink>
        </w:p>
        <w:p w14:paraId="2DBBBA27" w14:textId="6A4319A3" w:rsidR="006F7B82" w:rsidRDefault="000E402B" w:rsidP="00221F28">
          <w:pPr>
            <w:pStyle w:val="TOC2"/>
            <w:rPr>
              <w:rFonts w:eastAsiaTheme="minorEastAsia"/>
              <w:noProof/>
              <w:sz w:val="22"/>
            </w:rPr>
          </w:pPr>
          <w:hyperlink w:anchor="_Toc53754095" w:history="1">
            <w:r w:rsidR="006F7B82" w:rsidRPr="000D4ABC">
              <w:rPr>
                <w:rStyle w:val="Hyperlink"/>
                <w:noProof/>
              </w:rPr>
              <w:t>IV.H.</w:t>
            </w:r>
            <w:r w:rsidR="006F7B82">
              <w:rPr>
                <w:rFonts w:eastAsiaTheme="minorEastAsia"/>
                <w:noProof/>
                <w:sz w:val="22"/>
              </w:rPr>
              <w:tab/>
            </w:r>
            <w:r w:rsidR="006F7B82" w:rsidRPr="000D4ABC">
              <w:rPr>
                <w:rStyle w:val="Hyperlink"/>
                <w:noProof/>
              </w:rPr>
              <w:t>DUE PROCESS COMPLAINT (34 CFR § 300.508; Rules IV.H.)</w:t>
            </w:r>
            <w:r w:rsidR="006F7B82">
              <w:rPr>
                <w:noProof/>
                <w:webHidden/>
              </w:rPr>
              <w:tab/>
            </w:r>
            <w:r w:rsidR="006F7B82">
              <w:rPr>
                <w:noProof/>
                <w:webHidden/>
              </w:rPr>
              <w:fldChar w:fldCharType="begin"/>
            </w:r>
            <w:r w:rsidR="006F7B82">
              <w:rPr>
                <w:noProof/>
                <w:webHidden/>
              </w:rPr>
              <w:instrText xml:space="preserve"> PAGEREF _Toc53754095 \h </w:instrText>
            </w:r>
            <w:r w:rsidR="006F7B82">
              <w:rPr>
                <w:noProof/>
                <w:webHidden/>
              </w:rPr>
            </w:r>
            <w:r w:rsidR="006F7B82">
              <w:rPr>
                <w:noProof/>
                <w:webHidden/>
              </w:rPr>
              <w:fldChar w:fldCharType="separate"/>
            </w:r>
            <w:r w:rsidR="00221F28">
              <w:rPr>
                <w:noProof/>
                <w:webHidden/>
              </w:rPr>
              <w:t>37</w:t>
            </w:r>
            <w:r w:rsidR="006F7B82">
              <w:rPr>
                <w:noProof/>
                <w:webHidden/>
              </w:rPr>
              <w:fldChar w:fldCharType="end"/>
            </w:r>
          </w:hyperlink>
        </w:p>
        <w:p w14:paraId="15E13300" w14:textId="1A609F5C" w:rsidR="006F7B82" w:rsidRDefault="000E402B" w:rsidP="00221F28">
          <w:pPr>
            <w:pStyle w:val="TOC2"/>
            <w:rPr>
              <w:rFonts w:eastAsiaTheme="minorEastAsia"/>
              <w:noProof/>
              <w:sz w:val="22"/>
            </w:rPr>
          </w:pPr>
          <w:hyperlink w:anchor="_Toc53754096" w:history="1">
            <w:r w:rsidR="006F7B82" w:rsidRPr="000D4ABC">
              <w:rPr>
                <w:rStyle w:val="Hyperlink"/>
                <w:noProof/>
              </w:rPr>
              <w:t>IV.I.</w:t>
            </w:r>
            <w:r w:rsidR="006F7B82">
              <w:rPr>
                <w:rFonts w:eastAsiaTheme="minorEastAsia"/>
                <w:noProof/>
                <w:sz w:val="22"/>
              </w:rPr>
              <w:tab/>
            </w:r>
            <w:r w:rsidR="006F7B82" w:rsidRPr="000D4ABC">
              <w:rPr>
                <w:rStyle w:val="Hyperlink"/>
                <w:noProof/>
              </w:rPr>
              <w:t>MODEL FORMS (34 CFR § 300.509; Rules IV.I.)</w:t>
            </w:r>
            <w:r w:rsidR="006F7B82">
              <w:rPr>
                <w:noProof/>
                <w:webHidden/>
              </w:rPr>
              <w:tab/>
            </w:r>
            <w:r w:rsidR="006F7B82">
              <w:rPr>
                <w:noProof/>
                <w:webHidden/>
              </w:rPr>
              <w:fldChar w:fldCharType="begin"/>
            </w:r>
            <w:r w:rsidR="006F7B82">
              <w:rPr>
                <w:noProof/>
                <w:webHidden/>
              </w:rPr>
              <w:instrText xml:space="preserve"> PAGEREF _Toc53754096 \h </w:instrText>
            </w:r>
            <w:r w:rsidR="006F7B82">
              <w:rPr>
                <w:noProof/>
                <w:webHidden/>
              </w:rPr>
            </w:r>
            <w:r w:rsidR="006F7B82">
              <w:rPr>
                <w:noProof/>
                <w:webHidden/>
              </w:rPr>
              <w:fldChar w:fldCharType="separate"/>
            </w:r>
            <w:r w:rsidR="00221F28">
              <w:rPr>
                <w:noProof/>
                <w:webHidden/>
              </w:rPr>
              <w:t>37</w:t>
            </w:r>
            <w:r w:rsidR="006F7B82">
              <w:rPr>
                <w:noProof/>
                <w:webHidden/>
              </w:rPr>
              <w:fldChar w:fldCharType="end"/>
            </w:r>
          </w:hyperlink>
        </w:p>
        <w:p w14:paraId="7B6E4FC1" w14:textId="4EBFECD6" w:rsidR="006F7B82" w:rsidRDefault="000E402B" w:rsidP="00221F28">
          <w:pPr>
            <w:pStyle w:val="TOC2"/>
            <w:rPr>
              <w:rFonts w:eastAsiaTheme="minorEastAsia"/>
              <w:noProof/>
              <w:sz w:val="22"/>
            </w:rPr>
          </w:pPr>
          <w:hyperlink w:anchor="_Toc53754097" w:history="1">
            <w:r w:rsidR="006F7B82" w:rsidRPr="000D4ABC">
              <w:rPr>
                <w:rStyle w:val="Hyperlink"/>
                <w:noProof/>
              </w:rPr>
              <w:t>IV.J.</w:t>
            </w:r>
            <w:r w:rsidR="006F7B82">
              <w:rPr>
                <w:rFonts w:eastAsiaTheme="minorEastAsia"/>
                <w:noProof/>
                <w:sz w:val="22"/>
              </w:rPr>
              <w:tab/>
            </w:r>
            <w:r w:rsidR="006F7B82" w:rsidRPr="000D4ABC">
              <w:rPr>
                <w:rStyle w:val="Hyperlink"/>
                <w:noProof/>
              </w:rPr>
              <w:t>RESOLUTION PROCESS (34 CFR § 300.510; Rules IV.J.)</w:t>
            </w:r>
            <w:r w:rsidR="006F7B82">
              <w:rPr>
                <w:noProof/>
                <w:webHidden/>
              </w:rPr>
              <w:tab/>
            </w:r>
            <w:r w:rsidR="006F7B82">
              <w:rPr>
                <w:noProof/>
                <w:webHidden/>
              </w:rPr>
              <w:fldChar w:fldCharType="begin"/>
            </w:r>
            <w:r w:rsidR="006F7B82">
              <w:rPr>
                <w:noProof/>
                <w:webHidden/>
              </w:rPr>
              <w:instrText xml:space="preserve"> PAGEREF _Toc53754097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51F68743" w14:textId="45B504B3" w:rsidR="006F7B82" w:rsidRDefault="000E402B" w:rsidP="00221F28">
          <w:pPr>
            <w:pStyle w:val="TOC2"/>
            <w:rPr>
              <w:rFonts w:eastAsiaTheme="minorEastAsia"/>
              <w:noProof/>
              <w:sz w:val="22"/>
            </w:rPr>
          </w:pPr>
          <w:hyperlink w:anchor="_Toc53754098" w:history="1">
            <w:r w:rsidR="006F7B82" w:rsidRPr="000D4ABC">
              <w:rPr>
                <w:rStyle w:val="Hyperlink"/>
                <w:noProof/>
              </w:rPr>
              <w:t>IV.K.</w:t>
            </w:r>
            <w:r w:rsidR="006F7B82">
              <w:rPr>
                <w:rFonts w:eastAsiaTheme="minorEastAsia"/>
                <w:noProof/>
                <w:sz w:val="22"/>
              </w:rPr>
              <w:tab/>
            </w:r>
            <w:r w:rsidR="006F7B82" w:rsidRPr="000D4ABC">
              <w:rPr>
                <w:rStyle w:val="Hyperlink"/>
                <w:noProof/>
              </w:rPr>
              <w:t>IMPARTIAL DUE PROCESS HEARING (34 CFR § 300.511; Rules IV.K.)</w:t>
            </w:r>
            <w:r w:rsidR="006F7B82">
              <w:rPr>
                <w:noProof/>
                <w:webHidden/>
              </w:rPr>
              <w:tab/>
            </w:r>
            <w:r w:rsidR="006F7B82">
              <w:rPr>
                <w:noProof/>
                <w:webHidden/>
              </w:rPr>
              <w:fldChar w:fldCharType="begin"/>
            </w:r>
            <w:r w:rsidR="006F7B82">
              <w:rPr>
                <w:noProof/>
                <w:webHidden/>
              </w:rPr>
              <w:instrText xml:space="preserve"> PAGEREF _Toc53754098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79B001C2" w14:textId="4D900248" w:rsidR="006F7B82" w:rsidRDefault="000E402B" w:rsidP="00221F28">
          <w:pPr>
            <w:pStyle w:val="TOC2"/>
            <w:rPr>
              <w:rFonts w:eastAsiaTheme="minorEastAsia"/>
              <w:noProof/>
              <w:sz w:val="22"/>
            </w:rPr>
          </w:pPr>
          <w:hyperlink w:anchor="_Toc53754099" w:history="1">
            <w:r w:rsidR="006F7B82" w:rsidRPr="000D4ABC">
              <w:rPr>
                <w:rStyle w:val="Hyperlink"/>
                <w:noProof/>
              </w:rPr>
              <w:t>IV.L.</w:t>
            </w:r>
            <w:r w:rsidR="006F7B82">
              <w:rPr>
                <w:rFonts w:eastAsiaTheme="minorEastAsia"/>
                <w:noProof/>
                <w:sz w:val="22"/>
              </w:rPr>
              <w:tab/>
            </w:r>
            <w:r w:rsidR="006F7B82" w:rsidRPr="000D4ABC">
              <w:rPr>
                <w:rStyle w:val="Hyperlink"/>
                <w:noProof/>
              </w:rPr>
              <w:t>HEARING RIGHTS (34 CFR § 300.512; Rules IV.L.)</w:t>
            </w:r>
            <w:r w:rsidR="006F7B82">
              <w:rPr>
                <w:noProof/>
                <w:webHidden/>
              </w:rPr>
              <w:tab/>
            </w:r>
            <w:r w:rsidR="006F7B82">
              <w:rPr>
                <w:noProof/>
                <w:webHidden/>
              </w:rPr>
              <w:fldChar w:fldCharType="begin"/>
            </w:r>
            <w:r w:rsidR="006F7B82">
              <w:rPr>
                <w:noProof/>
                <w:webHidden/>
              </w:rPr>
              <w:instrText xml:space="preserve"> PAGEREF _Toc53754099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7040694F" w14:textId="091FB584" w:rsidR="006F7B82" w:rsidRDefault="000E402B" w:rsidP="00221F28">
          <w:pPr>
            <w:pStyle w:val="TOC2"/>
            <w:rPr>
              <w:rFonts w:eastAsiaTheme="minorEastAsia"/>
              <w:noProof/>
              <w:sz w:val="22"/>
            </w:rPr>
          </w:pPr>
          <w:hyperlink w:anchor="_Toc53754100" w:history="1">
            <w:r w:rsidR="006F7B82" w:rsidRPr="000D4ABC">
              <w:rPr>
                <w:rStyle w:val="Hyperlink"/>
                <w:noProof/>
              </w:rPr>
              <w:t>IV.M.</w:t>
            </w:r>
            <w:r w:rsidR="006F7B82">
              <w:rPr>
                <w:rFonts w:eastAsiaTheme="minorEastAsia"/>
                <w:noProof/>
                <w:sz w:val="22"/>
              </w:rPr>
              <w:tab/>
            </w:r>
            <w:r w:rsidR="006F7B82" w:rsidRPr="000D4ABC">
              <w:rPr>
                <w:rStyle w:val="Hyperlink"/>
                <w:noProof/>
              </w:rPr>
              <w:t>HEARING DECISIONS (34 CFR § 300.513; Rules IV.M.)</w:t>
            </w:r>
            <w:r w:rsidR="006F7B82">
              <w:rPr>
                <w:noProof/>
                <w:webHidden/>
              </w:rPr>
              <w:tab/>
            </w:r>
            <w:r w:rsidR="006F7B82">
              <w:rPr>
                <w:noProof/>
                <w:webHidden/>
              </w:rPr>
              <w:fldChar w:fldCharType="begin"/>
            </w:r>
            <w:r w:rsidR="006F7B82">
              <w:rPr>
                <w:noProof/>
                <w:webHidden/>
              </w:rPr>
              <w:instrText xml:space="preserve"> PAGEREF _Toc53754100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7214E306" w14:textId="100F9250" w:rsidR="006F7B82" w:rsidRDefault="000E402B" w:rsidP="00221F28">
          <w:pPr>
            <w:pStyle w:val="TOC2"/>
            <w:rPr>
              <w:rFonts w:eastAsiaTheme="minorEastAsia"/>
              <w:noProof/>
              <w:sz w:val="22"/>
            </w:rPr>
          </w:pPr>
          <w:hyperlink w:anchor="_Toc53754101" w:history="1">
            <w:r w:rsidR="006F7B82" w:rsidRPr="000D4ABC">
              <w:rPr>
                <w:rStyle w:val="Hyperlink"/>
                <w:noProof/>
              </w:rPr>
              <w:t>IV.N.</w:t>
            </w:r>
            <w:r w:rsidR="006F7B82">
              <w:rPr>
                <w:rFonts w:eastAsiaTheme="minorEastAsia"/>
                <w:noProof/>
                <w:sz w:val="22"/>
              </w:rPr>
              <w:tab/>
            </w:r>
            <w:r w:rsidR="006F7B82" w:rsidRPr="000D4ABC">
              <w:rPr>
                <w:rStyle w:val="Hyperlink"/>
                <w:noProof/>
              </w:rPr>
              <w:t>FINALITY OF DECISION (34 CFR § 300.514; Rules IV.N.)</w:t>
            </w:r>
            <w:r w:rsidR="006F7B82">
              <w:rPr>
                <w:noProof/>
                <w:webHidden/>
              </w:rPr>
              <w:tab/>
            </w:r>
            <w:r w:rsidR="006F7B82">
              <w:rPr>
                <w:noProof/>
                <w:webHidden/>
              </w:rPr>
              <w:fldChar w:fldCharType="begin"/>
            </w:r>
            <w:r w:rsidR="006F7B82">
              <w:rPr>
                <w:noProof/>
                <w:webHidden/>
              </w:rPr>
              <w:instrText xml:space="preserve"> PAGEREF _Toc53754101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2656499A" w14:textId="1FF1D17D" w:rsidR="006F7B82" w:rsidRDefault="000E402B" w:rsidP="00221F28">
          <w:pPr>
            <w:pStyle w:val="TOC2"/>
            <w:rPr>
              <w:rFonts w:eastAsiaTheme="minorEastAsia"/>
              <w:noProof/>
              <w:sz w:val="22"/>
            </w:rPr>
          </w:pPr>
          <w:hyperlink w:anchor="_Toc53754102" w:history="1">
            <w:r w:rsidR="006F7B82" w:rsidRPr="000D4ABC">
              <w:rPr>
                <w:rStyle w:val="Hyperlink"/>
                <w:noProof/>
              </w:rPr>
              <w:t>IV.O.</w:t>
            </w:r>
            <w:r w:rsidR="006F7B82">
              <w:rPr>
                <w:rFonts w:eastAsiaTheme="minorEastAsia"/>
                <w:noProof/>
                <w:sz w:val="22"/>
              </w:rPr>
              <w:tab/>
            </w:r>
            <w:r w:rsidR="006F7B82" w:rsidRPr="000D4ABC">
              <w:rPr>
                <w:rStyle w:val="Hyperlink"/>
                <w:noProof/>
              </w:rPr>
              <w:t>STATE ENFORCEMENT MECHANISMS (34 CFR § 300.537; Rules IV.O.)</w:t>
            </w:r>
            <w:r w:rsidR="006F7B82">
              <w:rPr>
                <w:noProof/>
                <w:webHidden/>
              </w:rPr>
              <w:tab/>
            </w:r>
            <w:r w:rsidR="006F7B82">
              <w:rPr>
                <w:noProof/>
                <w:webHidden/>
              </w:rPr>
              <w:fldChar w:fldCharType="begin"/>
            </w:r>
            <w:r w:rsidR="006F7B82">
              <w:rPr>
                <w:noProof/>
                <w:webHidden/>
              </w:rPr>
              <w:instrText xml:space="preserve"> PAGEREF _Toc53754102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57526C7D" w14:textId="74185962" w:rsidR="006F7B82" w:rsidRDefault="000E402B" w:rsidP="00221F28">
          <w:pPr>
            <w:pStyle w:val="TOC2"/>
            <w:rPr>
              <w:rFonts w:eastAsiaTheme="minorEastAsia"/>
              <w:noProof/>
              <w:sz w:val="22"/>
            </w:rPr>
          </w:pPr>
          <w:hyperlink w:anchor="_Toc53754103" w:history="1">
            <w:r w:rsidR="006F7B82" w:rsidRPr="000D4ABC">
              <w:rPr>
                <w:rStyle w:val="Hyperlink"/>
                <w:noProof/>
              </w:rPr>
              <w:t>IV.P.</w:t>
            </w:r>
            <w:r w:rsidR="006F7B82">
              <w:rPr>
                <w:rFonts w:eastAsiaTheme="minorEastAsia"/>
                <w:noProof/>
                <w:sz w:val="22"/>
              </w:rPr>
              <w:tab/>
            </w:r>
            <w:r w:rsidR="006F7B82" w:rsidRPr="000D4ABC">
              <w:rPr>
                <w:rStyle w:val="Hyperlink"/>
                <w:noProof/>
              </w:rPr>
              <w:t>TIMELINES AND CONVENIENCE OF HEARINGS (34 CFR § 300.515; UBSE-SER IV.P.)</w:t>
            </w:r>
            <w:r w:rsidR="006F7B82">
              <w:rPr>
                <w:noProof/>
                <w:webHidden/>
              </w:rPr>
              <w:tab/>
            </w:r>
            <w:r w:rsidR="006F7B82">
              <w:rPr>
                <w:noProof/>
                <w:webHidden/>
              </w:rPr>
              <w:fldChar w:fldCharType="begin"/>
            </w:r>
            <w:r w:rsidR="006F7B82">
              <w:rPr>
                <w:noProof/>
                <w:webHidden/>
              </w:rPr>
              <w:instrText xml:space="preserve"> PAGEREF _Toc53754103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1018E58F" w14:textId="5B365CB7" w:rsidR="006F7B82" w:rsidRDefault="000E402B" w:rsidP="00221F28">
          <w:pPr>
            <w:pStyle w:val="TOC2"/>
            <w:rPr>
              <w:rFonts w:eastAsiaTheme="minorEastAsia"/>
              <w:noProof/>
              <w:sz w:val="22"/>
            </w:rPr>
          </w:pPr>
          <w:hyperlink w:anchor="_Toc53754104" w:history="1">
            <w:r w:rsidR="006F7B82" w:rsidRPr="000D4ABC">
              <w:rPr>
                <w:rStyle w:val="Hyperlink"/>
                <w:noProof/>
              </w:rPr>
              <w:t>IV.Q.</w:t>
            </w:r>
            <w:r w:rsidR="006F7B82">
              <w:rPr>
                <w:rFonts w:eastAsiaTheme="minorEastAsia"/>
                <w:noProof/>
                <w:sz w:val="22"/>
              </w:rPr>
              <w:tab/>
            </w:r>
            <w:r w:rsidR="006F7B82" w:rsidRPr="000D4ABC">
              <w:rPr>
                <w:rStyle w:val="Hyperlink"/>
                <w:noProof/>
              </w:rPr>
              <w:t>CIVIL ACTION (34 CFR § 300.516; Rules IV.Q.)</w:t>
            </w:r>
            <w:r w:rsidR="006F7B82">
              <w:rPr>
                <w:noProof/>
                <w:webHidden/>
              </w:rPr>
              <w:tab/>
            </w:r>
            <w:r w:rsidR="006F7B82">
              <w:rPr>
                <w:noProof/>
                <w:webHidden/>
              </w:rPr>
              <w:fldChar w:fldCharType="begin"/>
            </w:r>
            <w:r w:rsidR="006F7B82">
              <w:rPr>
                <w:noProof/>
                <w:webHidden/>
              </w:rPr>
              <w:instrText xml:space="preserve"> PAGEREF _Toc53754104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262B52E0" w14:textId="3E0D4A0D" w:rsidR="006F7B82" w:rsidRDefault="000E402B" w:rsidP="00221F28">
          <w:pPr>
            <w:pStyle w:val="TOC2"/>
            <w:rPr>
              <w:rFonts w:eastAsiaTheme="minorEastAsia"/>
              <w:noProof/>
              <w:sz w:val="22"/>
            </w:rPr>
          </w:pPr>
          <w:hyperlink w:anchor="_Toc53754105" w:history="1">
            <w:r w:rsidR="006F7B82" w:rsidRPr="000D4ABC">
              <w:rPr>
                <w:rStyle w:val="Hyperlink"/>
                <w:noProof/>
              </w:rPr>
              <w:t>IV.R.</w:t>
            </w:r>
            <w:r w:rsidR="006F7B82">
              <w:rPr>
                <w:rFonts w:eastAsiaTheme="minorEastAsia"/>
                <w:noProof/>
                <w:sz w:val="22"/>
              </w:rPr>
              <w:tab/>
            </w:r>
            <w:r w:rsidR="006F7B82" w:rsidRPr="000D4ABC">
              <w:rPr>
                <w:rStyle w:val="Hyperlink"/>
                <w:noProof/>
              </w:rPr>
              <w:t>ATTORNEYS’ FEES (34 CFR § 300.517; UCA 53E-7-208(4)(b); Rules IV.R.)</w:t>
            </w:r>
            <w:r w:rsidR="006F7B82">
              <w:rPr>
                <w:noProof/>
                <w:webHidden/>
              </w:rPr>
              <w:tab/>
            </w:r>
            <w:r w:rsidR="006F7B82">
              <w:rPr>
                <w:noProof/>
                <w:webHidden/>
              </w:rPr>
              <w:fldChar w:fldCharType="begin"/>
            </w:r>
            <w:r w:rsidR="006F7B82">
              <w:rPr>
                <w:noProof/>
                <w:webHidden/>
              </w:rPr>
              <w:instrText xml:space="preserve"> PAGEREF _Toc53754105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6717307E" w14:textId="22B46ACB" w:rsidR="006F7B82" w:rsidRDefault="000E402B" w:rsidP="00221F28">
          <w:pPr>
            <w:pStyle w:val="TOC2"/>
            <w:rPr>
              <w:rFonts w:eastAsiaTheme="minorEastAsia"/>
              <w:noProof/>
              <w:sz w:val="22"/>
            </w:rPr>
          </w:pPr>
          <w:hyperlink w:anchor="_Toc53754106" w:history="1">
            <w:r w:rsidR="006F7B82" w:rsidRPr="000D4ABC">
              <w:rPr>
                <w:rStyle w:val="Hyperlink"/>
                <w:noProof/>
              </w:rPr>
              <w:t>IV.S.</w:t>
            </w:r>
            <w:r w:rsidR="006F7B82">
              <w:rPr>
                <w:rFonts w:eastAsiaTheme="minorEastAsia"/>
                <w:noProof/>
                <w:sz w:val="22"/>
              </w:rPr>
              <w:tab/>
            </w:r>
            <w:r w:rsidR="006F7B82" w:rsidRPr="000D4ABC">
              <w:rPr>
                <w:rStyle w:val="Hyperlink"/>
                <w:noProof/>
              </w:rPr>
              <w:t>STUDENT’S STATUS DURING PROCEEDINGS (34 CFR § 300.518; Rules IV.S.)</w:t>
            </w:r>
            <w:r w:rsidR="006F7B82">
              <w:rPr>
                <w:noProof/>
                <w:webHidden/>
              </w:rPr>
              <w:tab/>
            </w:r>
            <w:r w:rsidR="006F7B82">
              <w:rPr>
                <w:noProof/>
                <w:webHidden/>
              </w:rPr>
              <w:fldChar w:fldCharType="begin"/>
            </w:r>
            <w:r w:rsidR="006F7B82">
              <w:rPr>
                <w:noProof/>
                <w:webHidden/>
              </w:rPr>
              <w:instrText xml:space="preserve"> PAGEREF _Toc53754106 \h </w:instrText>
            </w:r>
            <w:r w:rsidR="006F7B82">
              <w:rPr>
                <w:noProof/>
                <w:webHidden/>
              </w:rPr>
            </w:r>
            <w:r w:rsidR="006F7B82">
              <w:rPr>
                <w:noProof/>
                <w:webHidden/>
              </w:rPr>
              <w:fldChar w:fldCharType="separate"/>
            </w:r>
            <w:r w:rsidR="00221F28">
              <w:rPr>
                <w:noProof/>
                <w:webHidden/>
              </w:rPr>
              <w:t>38</w:t>
            </w:r>
            <w:r w:rsidR="006F7B82">
              <w:rPr>
                <w:noProof/>
                <w:webHidden/>
              </w:rPr>
              <w:fldChar w:fldCharType="end"/>
            </w:r>
          </w:hyperlink>
        </w:p>
        <w:p w14:paraId="7FAC38CC" w14:textId="473A250C" w:rsidR="006F7B82" w:rsidRDefault="000E402B" w:rsidP="00221F28">
          <w:pPr>
            <w:pStyle w:val="TOC2"/>
            <w:rPr>
              <w:rFonts w:eastAsiaTheme="minorEastAsia"/>
              <w:noProof/>
              <w:sz w:val="22"/>
            </w:rPr>
          </w:pPr>
          <w:hyperlink w:anchor="_Toc53754107" w:history="1">
            <w:r w:rsidR="006F7B82" w:rsidRPr="000D4ABC">
              <w:rPr>
                <w:rStyle w:val="Hyperlink"/>
                <w:noProof/>
              </w:rPr>
              <w:t>IV.T.</w:t>
            </w:r>
            <w:r w:rsidR="006F7B82">
              <w:rPr>
                <w:rFonts w:eastAsiaTheme="minorEastAsia"/>
                <w:noProof/>
                <w:sz w:val="22"/>
              </w:rPr>
              <w:tab/>
            </w:r>
            <w:r w:rsidR="006F7B82" w:rsidRPr="000D4ABC">
              <w:rPr>
                <w:rStyle w:val="Hyperlink"/>
                <w:noProof/>
              </w:rPr>
              <w:t>SURROGATE PARENTS (34 CFR § 300.519; Rules IV.T.)</w:t>
            </w:r>
            <w:r w:rsidR="006F7B82">
              <w:rPr>
                <w:noProof/>
                <w:webHidden/>
              </w:rPr>
              <w:tab/>
            </w:r>
            <w:r w:rsidR="006F7B82">
              <w:rPr>
                <w:noProof/>
                <w:webHidden/>
              </w:rPr>
              <w:fldChar w:fldCharType="begin"/>
            </w:r>
            <w:r w:rsidR="006F7B82">
              <w:rPr>
                <w:noProof/>
                <w:webHidden/>
              </w:rPr>
              <w:instrText xml:space="preserve"> PAGEREF _Toc53754107 \h </w:instrText>
            </w:r>
            <w:r w:rsidR="006F7B82">
              <w:rPr>
                <w:noProof/>
                <w:webHidden/>
              </w:rPr>
            </w:r>
            <w:r w:rsidR="006F7B82">
              <w:rPr>
                <w:noProof/>
                <w:webHidden/>
              </w:rPr>
              <w:fldChar w:fldCharType="separate"/>
            </w:r>
            <w:r w:rsidR="00221F28">
              <w:rPr>
                <w:noProof/>
                <w:webHidden/>
              </w:rPr>
              <w:t>39</w:t>
            </w:r>
            <w:r w:rsidR="006F7B82">
              <w:rPr>
                <w:noProof/>
                <w:webHidden/>
              </w:rPr>
              <w:fldChar w:fldCharType="end"/>
            </w:r>
          </w:hyperlink>
        </w:p>
        <w:p w14:paraId="0D0BE0F3" w14:textId="1AEA61A9" w:rsidR="006F7B82" w:rsidRDefault="000E402B" w:rsidP="00221F28">
          <w:pPr>
            <w:pStyle w:val="TOC2"/>
            <w:rPr>
              <w:rFonts w:eastAsiaTheme="minorEastAsia"/>
              <w:noProof/>
              <w:sz w:val="22"/>
            </w:rPr>
          </w:pPr>
          <w:hyperlink w:anchor="_Toc53754108" w:history="1">
            <w:r w:rsidR="006F7B82" w:rsidRPr="000D4ABC">
              <w:rPr>
                <w:rStyle w:val="Hyperlink"/>
                <w:noProof/>
              </w:rPr>
              <w:t>IV.U.</w:t>
            </w:r>
            <w:r w:rsidR="006F7B82">
              <w:rPr>
                <w:rFonts w:eastAsiaTheme="minorEastAsia"/>
                <w:noProof/>
                <w:sz w:val="22"/>
              </w:rPr>
              <w:tab/>
            </w:r>
            <w:r w:rsidR="006F7B82" w:rsidRPr="000D4ABC">
              <w:rPr>
                <w:rStyle w:val="Hyperlink"/>
                <w:noProof/>
              </w:rPr>
              <w:t>TRANSFER OF PARENTAL RIGHTS AT AGE OF MAJORITY (34 CFR § 300.520;</w:t>
            </w:r>
            <w:r w:rsidR="006F7B82">
              <w:rPr>
                <w:rStyle w:val="Hyperlink"/>
                <w:noProof/>
              </w:rPr>
              <w:br w:type="textWrapping" w:clear="all"/>
            </w:r>
            <w:r w:rsidR="006F7B82" w:rsidRPr="000D4ABC">
              <w:rPr>
                <w:rStyle w:val="Hyperlink"/>
                <w:noProof/>
              </w:rPr>
              <w:t>Rules IV.U.)</w:t>
            </w:r>
            <w:r w:rsidR="006F7B82">
              <w:rPr>
                <w:noProof/>
                <w:webHidden/>
              </w:rPr>
              <w:tab/>
            </w:r>
            <w:r w:rsidR="006F7B82">
              <w:rPr>
                <w:noProof/>
                <w:webHidden/>
              </w:rPr>
              <w:fldChar w:fldCharType="begin"/>
            </w:r>
            <w:r w:rsidR="006F7B82">
              <w:rPr>
                <w:noProof/>
                <w:webHidden/>
              </w:rPr>
              <w:instrText xml:space="preserve"> PAGEREF _Toc53754108 \h </w:instrText>
            </w:r>
            <w:r w:rsidR="006F7B82">
              <w:rPr>
                <w:noProof/>
                <w:webHidden/>
              </w:rPr>
            </w:r>
            <w:r w:rsidR="006F7B82">
              <w:rPr>
                <w:noProof/>
                <w:webHidden/>
              </w:rPr>
              <w:fldChar w:fldCharType="separate"/>
            </w:r>
            <w:r w:rsidR="00221F28">
              <w:rPr>
                <w:noProof/>
                <w:webHidden/>
              </w:rPr>
              <w:t>40</w:t>
            </w:r>
            <w:r w:rsidR="006F7B82">
              <w:rPr>
                <w:noProof/>
                <w:webHidden/>
              </w:rPr>
              <w:fldChar w:fldCharType="end"/>
            </w:r>
          </w:hyperlink>
        </w:p>
        <w:p w14:paraId="1BC1810D" w14:textId="2E4A86AE" w:rsidR="006F7B82" w:rsidRDefault="000E402B" w:rsidP="00221F28">
          <w:pPr>
            <w:pStyle w:val="TOC2"/>
            <w:rPr>
              <w:rFonts w:eastAsiaTheme="minorEastAsia"/>
              <w:noProof/>
              <w:sz w:val="22"/>
            </w:rPr>
          </w:pPr>
          <w:hyperlink w:anchor="_Toc53754109" w:history="1">
            <w:r w:rsidR="006F7B82" w:rsidRPr="000D4ABC">
              <w:rPr>
                <w:rStyle w:val="Hyperlink"/>
                <w:noProof/>
              </w:rPr>
              <w:t>IV.V.</w:t>
            </w:r>
            <w:r w:rsidR="006F7B82">
              <w:rPr>
                <w:rFonts w:eastAsiaTheme="minorEastAsia"/>
                <w:noProof/>
                <w:sz w:val="22"/>
              </w:rPr>
              <w:tab/>
            </w:r>
            <w:r w:rsidR="006F7B82" w:rsidRPr="000D4ABC">
              <w:rPr>
                <w:rStyle w:val="Hyperlink"/>
                <w:noProof/>
              </w:rPr>
              <w:t>CONFIDENTIALITY (34 CFR § 300.610; R277-487; Rules IV.V.)</w:t>
            </w:r>
            <w:r w:rsidR="006F7B82">
              <w:rPr>
                <w:noProof/>
                <w:webHidden/>
              </w:rPr>
              <w:tab/>
            </w:r>
            <w:r w:rsidR="006F7B82">
              <w:rPr>
                <w:noProof/>
                <w:webHidden/>
              </w:rPr>
              <w:fldChar w:fldCharType="begin"/>
            </w:r>
            <w:r w:rsidR="006F7B82">
              <w:rPr>
                <w:noProof/>
                <w:webHidden/>
              </w:rPr>
              <w:instrText xml:space="preserve"> PAGEREF _Toc53754109 \h </w:instrText>
            </w:r>
            <w:r w:rsidR="006F7B82">
              <w:rPr>
                <w:noProof/>
                <w:webHidden/>
              </w:rPr>
            </w:r>
            <w:r w:rsidR="006F7B82">
              <w:rPr>
                <w:noProof/>
                <w:webHidden/>
              </w:rPr>
              <w:fldChar w:fldCharType="separate"/>
            </w:r>
            <w:r w:rsidR="00221F28">
              <w:rPr>
                <w:noProof/>
                <w:webHidden/>
              </w:rPr>
              <w:t>40</w:t>
            </w:r>
            <w:r w:rsidR="006F7B82">
              <w:rPr>
                <w:noProof/>
                <w:webHidden/>
              </w:rPr>
              <w:fldChar w:fldCharType="end"/>
            </w:r>
          </w:hyperlink>
        </w:p>
        <w:p w14:paraId="6980A118" w14:textId="1C18AD8D" w:rsidR="006F7B82" w:rsidRDefault="000E402B">
          <w:pPr>
            <w:pStyle w:val="TOC1"/>
            <w:tabs>
              <w:tab w:val="left" w:pos="440"/>
              <w:tab w:val="right" w:leader="dot" w:pos="9350"/>
            </w:tabs>
            <w:rPr>
              <w:rFonts w:eastAsiaTheme="minorEastAsia"/>
              <w:noProof/>
              <w:sz w:val="22"/>
            </w:rPr>
          </w:pPr>
          <w:hyperlink w:anchor="_Toc53754110" w:history="1">
            <w:r w:rsidR="006F7B82" w:rsidRPr="000D4ABC">
              <w:rPr>
                <w:rStyle w:val="Hyperlink"/>
                <w:noProof/>
              </w:rPr>
              <w:t>V.</w:t>
            </w:r>
            <w:r w:rsidR="006F7B82">
              <w:rPr>
                <w:rFonts w:eastAsiaTheme="minorEastAsia"/>
                <w:noProof/>
                <w:sz w:val="22"/>
              </w:rPr>
              <w:tab/>
            </w:r>
            <w:r w:rsidR="006F7B82" w:rsidRPr="000D4ABC">
              <w:rPr>
                <w:rStyle w:val="Hyperlink"/>
                <w:noProof/>
              </w:rPr>
              <w:t>DISCIPLINE PROCEDURES (34 CFR § 300.530)</w:t>
            </w:r>
            <w:r w:rsidR="006F7B82">
              <w:rPr>
                <w:noProof/>
                <w:webHidden/>
              </w:rPr>
              <w:tab/>
            </w:r>
            <w:r w:rsidR="006F7B82">
              <w:rPr>
                <w:noProof/>
                <w:webHidden/>
              </w:rPr>
              <w:fldChar w:fldCharType="begin"/>
            </w:r>
            <w:r w:rsidR="006F7B82">
              <w:rPr>
                <w:noProof/>
                <w:webHidden/>
              </w:rPr>
              <w:instrText xml:space="preserve"> PAGEREF _Toc53754110 \h </w:instrText>
            </w:r>
            <w:r w:rsidR="006F7B82">
              <w:rPr>
                <w:noProof/>
                <w:webHidden/>
              </w:rPr>
            </w:r>
            <w:r w:rsidR="006F7B82">
              <w:rPr>
                <w:noProof/>
                <w:webHidden/>
              </w:rPr>
              <w:fldChar w:fldCharType="separate"/>
            </w:r>
            <w:r w:rsidR="00221F28">
              <w:rPr>
                <w:noProof/>
                <w:webHidden/>
              </w:rPr>
              <w:t>46</w:t>
            </w:r>
            <w:r w:rsidR="006F7B82">
              <w:rPr>
                <w:noProof/>
                <w:webHidden/>
              </w:rPr>
              <w:fldChar w:fldCharType="end"/>
            </w:r>
          </w:hyperlink>
        </w:p>
        <w:p w14:paraId="06B0F99A" w14:textId="280FB4CF" w:rsidR="006F7B82" w:rsidRDefault="000E402B" w:rsidP="00221F28">
          <w:pPr>
            <w:pStyle w:val="TOC2"/>
            <w:rPr>
              <w:rFonts w:eastAsiaTheme="minorEastAsia"/>
              <w:noProof/>
              <w:sz w:val="22"/>
            </w:rPr>
          </w:pPr>
          <w:hyperlink w:anchor="_Toc53754111" w:history="1">
            <w:r w:rsidR="006F7B82" w:rsidRPr="000D4ABC">
              <w:rPr>
                <w:rStyle w:val="Hyperlink"/>
                <w:noProof/>
              </w:rPr>
              <w:t>V.A.</w:t>
            </w:r>
            <w:r w:rsidR="006F7B82">
              <w:rPr>
                <w:rFonts w:eastAsiaTheme="minorEastAsia"/>
                <w:noProof/>
                <w:sz w:val="22"/>
              </w:rPr>
              <w:tab/>
            </w:r>
            <w:r w:rsidR="006F7B82" w:rsidRPr="000D4ABC">
              <w:rPr>
                <w:rStyle w:val="Hyperlink"/>
                <w:noProof/>
              </w:rPr>
              <w:t>DISCIPLINE PROCEDURES FOR STUDENTS WITH DISABILITIES (Rules V.A.)</w:t>
            </w:r>
            <w:r w:rsidR="006F7B82">
              <w:rPr>
                <w:noProof/>
                <w:webHidden/>
              </w:rPr>
              <w:tab/>
            </w:r>
            <w:r w:rsidR="006F7B82">
              <w:rPr>
                <w:noProof/>
                <w:webHidden/>
              </w:rPr>
              <w:fldChar w:fldCharType="begin"/>
            </w:r>
            <w:r w:rsidR="006F7B82">
              <w:rPr>
                <w:noProof/>
                <w:webHidden/>
              </w:rPr>
              <w:instrText xml:space="preserve"> PAGEREF _Toc53754111 \h </w:instrText>
            </w:r>
            <w:r w:rsidR="006F7B82">
              <w:rPr>
                <w:noProof/>
                <w:webHidden/>
              </w:rPr>
            </w:r>
            <w:r w:rsidR="006F7B82">
              <w:rPr>
                <w:noProof/>
                <w:webHidden/>
              </w:rPr>
              <w:fldChar w:fldCharType="separate"/>
            </w:r>
            <w:r w:rsidR="00221F28">
              <w:rPr>
                <w:noProof/>
                <w:webHidden/>
              </w:rPr>
              <w:t>46</w:t>
            </w:r>
            <w:r w:rsidR="006F7B82">
              <w:rPr>
                <w:noProof/>
                <w:webHidden/>
              </w:rPr>
              <w:fldChar w:fldCharType="end"/>
            </w:r>
          </w:hyperlink>
        </w:p>
        <w:p w14:paraId="4E64414A" w14:textId="4A62210C" w:rsidR="006F7B82" w:rsidRDefault="000E402B" w:rsidP="00221F28">
          <w:pPr>
            <w:pStyle w:val="TOC2"/>
            <w:rPr>
              <w:rFonts w:eastAsiaTheme="minorEastAsia"/>
              <w:noProof/>
              <w:sz w:val="22"/>
            </w:rPr>
          </w:pPr>
          <w:hyperlink w:anchor="_Toc53754112" w:history="1">
            <w:r w:rsidR="006F7B82" w:rsidRPr="000D4ABC">
              <w:rPr>
                <w:rStyle w:val="Hyperlink"/>
                <w:noProof/>
              </w:rPr>
              <w:t>V.B.</w:t>
            </w:r>
            <w:r w:rsidR="006F7B82">
              <w:rPr>
                <w:rFonts w:eastAsiaTheme="minorEastAsia"/>
                <w:noProof/>
                <w:sz w:val="22"/>
              </w:rPr>
              <w:tab/>
            </w:r>
            <w:r w:rsidR="006F7B82" w:rsidRPr="000D4ABC">
              <w:rPr>
                <w:rStyle w:val="Hyperlink"/>
                <w:noProof/>
              </w:rPr>
              <w:t>AUTHORITY OF SCHOOL PERSONNEL (34 CFR § 300.530(a–c); Rules V.B.)</w:t>
            </w:r>
            <w:r w:rsidR="006F7B82">
              <w:rPr>
                <w:noProof/>
                <w:webHidden/>
              </w:rPr>
              <w:tab/>
            </w:r>
            <w:r w:rsidR="006F7B82">
              <w:rPr>
                <w:noProof/>
                <w:webHidden/>
              </w:rPr>
              <w:fldChar w:fldCharType="begin"/>
            </w:r>
            <w:r w:rsidR="006F7B82">
              <w:rPr>
                <w:noProof/>
                <w:webHidden/>
              </w:rPr>
              <w:instrText xml:space="preserve"> PAGEREF _Toc53754112 \h </w:instrText>
            </w:r>
            <w:r w:rsidR="006F7B82">
              <w:rPr>
                <w:noProof/>
                <w:webHidden/>
              </w:rPr>
            </w:r>
            <w:r w:rsidR="006F7B82">
              <w:rPr>
                <w:noProof/>
                <w:webHidden/>
              </w:rPr>
              <w:fldChar w:fldCharType="separate"/>
            </w:r>
            <w:r w:rsidR="00221F28">
              <w:rPr>
                <w:noProof/>
                <w:webHidden/>
              </w:rPr>
              <w:t>46</w:t>
            </w:r>
            <w:r w:rsidR="006F7B82">
              <w:rPr>
                <w:noProof/>
                <w:webHidden/>
              </w:rPr>
              <w:fldChar w:fldCharType="end"/>
            </w:r>
          </w:hyperlink>
        </w:p>
        <w:p w14:paraId="7729A47F" w14:textId="581C6607" w:rsidR="006F7B82" w:rsidRDefault="000E402B" w:rsidP="00221F28">
          <w:pPr>
            <w:pStyle w:val="TOC2"/>
            <w:rPr>
              <w:rFonts w:eastAsiaTheme="minorEastAsia"/>
              <w:noProof/>
              <w:sz w:val="22"/>
            </w:rPr>
          </w:pPr>
          <w:hyperlink w:anchor="_Toc53754113" w:history="1">
            <w:r w:rsidR="006F7B82" w:rsidRPr="000D4ABC">
              <w:rPr>
                <w:rStyle w:val="Hyperlink"/>
                <w:noProof/>
              </w:rPr>
              <w:t>V.C.</w:t>
            </w:r>
            <w:r w:rsidR="006F7B82">
              <w:rPr>
                <w:rFonts w:eastAsiaTheme="minorEastAsia"/>
                <w:noProof/>
                <w:sz w:val="22"/>
              </w:rPr>
              <w:tab/>
            </w:r>
            <w:r w:rsidR="006F7B82" w:rsidRPr="000D4ABC">
              <w:rPr>
                <w:rStyle w:val="Hyperlink"/>
                <w:noProof/>
              </w:rPr>
              <w:t>SERVICES (34 CFR § 300.530(d); Rules V.C.)</w:t>
            </w:r>
            <w:r w:rsidR="006F7B82">
              <w:rPr>
                <w:noProof/>
                <w:webHidden/>
              </w:rPr>
              <w:tab/>
            </w:r>
            <w:r w:rsidR="006F7B82">
              <w:rPr>
                <w:noProof/>
                <w:webHidden/>
              </w:rPr>
              <w:fldChar w:fldCharType="begin"/>
            </w:r>
            <w:r w:rsidR="006F7B82">
              <w:rPr>
                <w:noProof/>
                <w:webHidden/>
              </w:rPr>
              <w:instrText xml:space="preserve"> PAGEREF _Toc53754113 \h </w:instrText>
            </w:r>
            <w:r w:rsidR="006F7B82">
              <w:rPr>
                <w:noProof/>
                <w:webHidden/>
              </w:rPr>
            </w:r>
            <w:r w:rsidR="006F7B82">
              <w:rPr>
                <w:noProof/>
                <w:webHidden/>
              </w:rPr>
              <w:fldChar w:fldCharType="separate"/>
            </w:r>
            <w:r w:rsidR="00221F28">
              <w:rPr>
                <w:noProof/>
                <w:webHidden/>
              </w:rPr>
              <w:t>46</w:t>
            </w:r>
            <w:r w:rsidR="006F7B82">
              <w:rPr>
                <w:noProof/>
                <w:webHidden/>
              </w:rPr>
              <w:fldChar w:fldCharType="end"/>
            </w:r>
          </w:hyperlink>
        </w:p>
        <w:p w14:paraId="13989C91" w14:textId="0A32F654" w:rsidR="006F7B82" w:rsidRDefault="000E402B" w:rsidP="00221F28">
          <w:pPr>
            <w:pStyle w:val="TOC2"/>
            <w:rPr>
              <w:rFonts w:eastAsiaTheme="minorEastAsia"/>
              <w:noProof/>
              <w:sz w:val="22"/>
            </w:rPr>
          </w:pPr>
          <w:hyperlink w:anchor="_Toc53754114" w:history="1">
            <w:r w:rsidR="006F7B82" w:rsidRPr="000D4ABC">
              <w:rPr>
                <w:rStyle w:val="Hyperlink"/>
                <w:noProof/>
              </w:rPr>
              <w:t>V.D.</w:t>
            </w:r>
            <w:r w:rsidR="006F7B82">
              <w:rPr>
                <w:rFonts w:eastAsiaTheme="minorEastAsia"/>
                <w:noProof/>
                <w:sz w:val="22"/>
              </w:rPr>
              <w:tab/>
            </w:r>
            <w:r w:rsidR="006F7B82" w:rsidRPr="000D4ABC">
              <w:rPr>
                <w:rStyle w:val="Hyperlink"/>
                <w:noProof/>
              </w:rPr>
              <w:t>CHANGE OF PLACEMENT DUE TO DISCIPLINARY REMOVALS (34 CFR § 300.536;</w:t>
            </w:r>
            <w:r w:rsidR="006F7B82">
              <w:rPr>
                <w:rStyle w:val="Hyperlink"/>
                <w:noProof/>
              </w:rPr>
              <w:br w:type="textWrapping" w:clear="all"/>
            </w:r>
            <w:r w:rsidR="006F7B82" w:rsidRPr="000D4ABC">
              <w:rPr>
                <w:rStyle w:val="Hyperlink"/>
                <w:noProof/>
              </w:rPr>
              <w:t>Rules V.D.)</w:t>
            </w:r>
            <w:r w:rsidR="006F7B82">
              <w:rPr>
                <w:noProof/>
                <w:webHidden/>
              </w:rPr>
              <w:tab/>
            </w:r>
            <w:r w:rsidR="006F7B82">
              <w:rPr>
                <w:noProof/>
                <w:webHidden/>
              </w:rPr>
              <w:fldChar w:fldCharType="begin"/>
            </w:r>
            <w:r w:rsidR="006F7B82">
              <w:rPr>
                <w:noProof/>
                <w:webHidden/>
              </w:rPr>
              <w:instrText xml:space="preserve"> PAGEREF _Toc53754114 \h </w:instrText>
            </w:r>
            <w:r w:rsidR="006F7B82">
              <w:rPr>
                <w:noProof/>
                <w:webHidden/>
              </w:rPr>
            </w:r>
            <w:r w:rsidR="006F7B82">
              <w:rPr>
                <w:noProof/>
                <w:webHidden/>
              </w:rPr>
              <w:fldChar w:fldCharType="separate"/>
            </w:r>
            <w:r w:rsidR="00221F28">
              <w:rPr>
                <w:noProof/>
                <w:webHidden/>
              </w:rPr>
              <w:t>47</w:t>
            </w:r>
            <w:r w:rsidR="006F7B82">
              <w:rPr>
                <w:noProof/>
                <w:webHidden/>
              </w:rPr>
              <w:fldChar w:fldCharType="end"/>
            </w:r>
          </w:hyperlink>
        </w:p>
        <w:p w14:paraId="60BB270A" w14:textId="0295FCC4" w:rsidR="006F7B82" w:rsidRDefault="000E402B" w:rsidP="00221F28">
          <w:pPr>
            <w:pStyle w:val="TOC2"/>
            <w:rPr>
              <w:rFonts w:eastAsiaTheme="minorEastAsia"/>
              <w:noProof/>
              <w:sz w:val="22"/>
            </w:rPr>
          </w:pPr>
          <w:hyperlink w:anchor="_Toc53754115" w:history="1">
            <w:r w:rsidR="006F7B82" w:rsidRPr="000D4ABC">
              <w:rPr>
                <w:rStyle w:val="Hyperlink"/>
                <w:noProof/>
                <w:lang w:val="es-ES"/>
              </w:rPr>
              <w:t>V.E.</w:t>
            </w:r>
            <w:r w:rsidR="006F7B82">
              <w:rPr>
                <w:rFonts w:eastAsiaTheme="minorEastAsia"/>
                <w:noProof/>
                <w:sz w:val="22"/>
              </w:rPr>
              <w:tab/>
            </w:r>
            <w:r w:rsidR="006F7B82" w:rsidRPr="000D4ABC">
              <w:rPr>
                <w:rStyle w:val="Hyperlink"/>
                <w:noProof/>
                <w:lang w:val="es-ES"/>
              </w:rPr>
              <w:t>MANIFESTATION DETERMINATION (34 CFR § 300.530(e); Rules V.E.)</w:t>
            </w:r>
            <w:r w:rsidR="006F7B82">
              <w:rPr>
                <w:noProof/>
                <w:webHidden/>
              </w:rPr>
              <w:tab/>
            </w:r>
            <w:r w:rsidR="006F7B82">
              <w:rPr>
                <w:noProof/>
                <w:webHidden/>
              </w:rPr>
              <w:fldChar w:fldCharType="begin"/>
            </w:r>
            <w:r w:rsidR="006F7B82">
              <w:rPr>
                <w:noProof/>
                <w:webHidden/>
              </w:rPr>
              <w:instrText xml:space="preserve"> PAGEREF _Toc53754115 \h </w:instrText>
            </w:r>
            <w:r w:rsidR="006F7B82">
              <w:rPr>
                <w:noProof/>
                <w:webHidden/>
              </w:rPr>
            </w:r>
            <w:r w:rsidR="006F7B82">
              <w:rPr>
                <w:noProof/>
                <w:webHidden/>
              </w:rPr>
              <w:fldChar w:fldCharType="separate"/>
            </w:r>
            <w:r w:rsidR="00221F28">
              <w:rPr>
                <w:noProof/>
                <w:webHidden/>
              </w:rPr>
              <w:t>47</w:t>
            </w:r>
            <w:r w:rsidR="006F7B82">
              <w:rPr>
                <w:noProof/>
                <w:webHidden/>
              </w:rPr>
              <w:fldChar w:fldCharType="end"/>
            </w:r>
          </w:hyperlink>
        </w:p>
        <w:p w14:paraId="06D58599" w14:textId="20BADCB7" w:rsidR="006F7B82" w:rsidRDefault="000E402B" w:rsidP="00221F28">
          <w:pPr>
            <w:pStyle w:val="TOC2"/>
            <w:rPr>
              <w:rFonts w:eastAsiaTheme="minorEastAsia"/>
              <w:noProof/>
              <w:sz w:val="22"/>
            </w:rPr>
          </w:pPr>
          <w:hyperlink w:anchor="_Toc53754116" w:history="1">
            <w:r w:rsidR="006F7B82" w:rsidRPr="000D4ABC">
              <w:rPr>
                <w:rStyle w:val="Hyperlink"/>
                <w:noProof/>
              </w:rPr>
              <w:t>V.F.</w:t>
            </w:r>
            <w:r w:rsidR="006F7B82">
              <w:rPr>
                <w:rFonts w:eastAsiaTheme="minorEastAsia"/>
                <w:noProof/>
                <w:sz w:val="22"/>
              </w:rPr>
              <w:tab/>
            </w:r>
            <w:r w:rsidR="006F7B82" w:rsidRPr="000D4ABC">
              <w:rPr>
                <w:rStyle w:val="Hyperlink"/>
                <w:noProof/>
              </w:rPr>
              <w:t>PROCEDURAL SAFEGUARDS NOTICE (34 CFR § 300.530; Rules V.F.)</w:t>
            </w:r>
            <w:r w:rsidR="006F7B82">
              <w:rPr>
                <w:noProof/>
                <w:webHidden/>
              </w:rPr>
              <w:tab/>
            </w:r>
            <w:r w:rsidR="006F7B82">
              <w:rPr>
                <w:noProof/>
                <w:webHidden/>
              </w:rPr>
              <w:fldChar w:fldCharType="begin"/>
            </w:r>
            <w:r w:rsidR="006F7B82">
              <w:rPr>
                <w:noProof/>
                <w:webHidden/>
              </w:rPr>
              <w:instrText xml:space="preserve"> PAGEREF _Toc53754116 \h </w:instrText>
            </w:r>
            <w:r w:rsidR="006F7B82">
              <w:rPr>
                <w:noProof/>
                <w:webHidden/>
              </w:rPr>
            </w:r>
            <w:r w:rsidR="006F7B82">
              <w:rPr>
                <w:noProof/>
                <w:webHidden/>
              </w:rPr>
              <w:fldChar w:fldCharType="separate"/>
            </w:r>
            <w:r w:rsidR="00221F28">
              <w:rPr>
                <w:noProof/>
                <w:webHidden/>
              </w:rPr>
              <w:t>49</w:t>
            </w:r>
            <w:r w:rsidR="006F7B82">
              <w:rPr>
                <w:noProof/>
                <w:webHidden/>
              </w:rPr>
              <w:fldChar w:fldCharType="end"/>
            </w:r>
          </w:hyperlink>
        </w:p>
        <w:p w14:paraId="487305B0" w14:textId="12F52050" w:rsidR="006F7B82" w:rsidRDefault="000E402B" w:rsidP="00221F28">
          <w:pPr>
            <w:pStyle w:val="TOC2"/>
            <w:rPr>
              <w:rFonts w:eastAsiaTheme="minorEastAsia"/>
              <w:noProof/>
              <w:sz w:val="22"/>
            </w:rPr>
          </w:pPr>
          <w:hyperlink w:anchor="_Toc53754117" w:history="1">
            <w:r w:rsidR="006F7B82" w:rsidRPr="000D4ABC">
              <w:rPr>
                <w:rStyle w:val="Hyperlink"/>
                <w:noProof/>
              </w:rPr>
              <w:t>V.G.</w:t>
            </w:r>
            <w:r w:rsidR="006F7B82">
              <w:rPr>
                <w:rFonts w:eastAsiaTheme="minorEastAsia"/>
                <w:noProof/>
                <w:sz w:val="22"/>
              </w:rPr>
              <w:tab/>
            </w:r>
            <w:r w:rsidR="006F7B82" w:rsidRPr="000D4ABC">
              <w:rPr>
                <w:rStyle w:val="Hyperlink"/>
                <w:noProof/>
              </w:rPr>
              <w:t>DETERMINATION OF SETTING (34 CFR § 300.531; Rules V.G.)</w:t>
            </w:r>
            <w:r w:rsidR="006F7B82">
              <w:rPr>
                <w:noProof/>
                <w:webHidden/>
              </w:rPr>
              <w:tab/>
            </w:r>
            <w:r w:rsidR="006F7B82">
              <w:rPr>
                <w:noProof/>
                <w:webHidden/>
              </w:rPr>
              <w:fldChar w:fldCharType="begin"/>
            </w:r>
            <w:r w:rsidR="006F7B82">
              <w:rPr>
                <w:noProof/>
                <w:webHidden/>
              </w:rPr>
              <w:instrText xml:space="preserve"> PAGEREF _Toc53754117 \h </w:instrText>
            </w:r>
            <w:r w:rsidR="006F7B82">
              <w:rPr>
                <w:noProof/>
                <w:webHidden/>
              </w:rPr>
            </w:r>
            <w:r w:rsidR="006F7B82">
              <w:rPr>
                <w:noProof/>
                <w:webHidden/>
              </w:rPr>
              <w:fldChar w:fldCharType="separate"/>
            </w:r>
            <w:r w:rsidR="00221F28">
              <w:rPr>
                <w:noProof/>
                <w:webHidden/>
              </w:rPr>
              <w:t>49</w:t>
            </w:r>
            <w:r w:rsidR="006F7B82">
              <w:rPr>
                <w:noProof/>
                <w:webHidden/>
              </w:rPr>
              <w:fldChar w:fldCharType="end"/>
            </w:r>
          </w:hyperlink>
        </w:p>
        <w:p w14:paraId="7FAE193C" w14:textId="3292897E" w:rsidR="006F7B82" w:rsidRDefault="000E402B" w:rsidP="00221F28">
          <w:pPr>
            <w:pStyle w:val="TOC2"/>
            <w:rPr>
              <w:rFonts w:eastAsiaTheme="minorEastAsia"/>
              <w:noProof/>
              <w:sz w:val="22"/>
            </w:rPr>
          </w:pPr>
          <w:hyperlink w:anchor="_Toc53754118" w:history="1">
            <w:r w:rsidR="006F7B82" w:rsidRPr="000D4ABC">
              <w:rPr>
                <w:rStyle w:val="Hyperlink"/>
                <w:noProof/>
              </w:rPr>
              <w:t>V.H.</w:t>
            </w:r>
            <w:r w:rsidR="006F7B82">
              <w:rPr>
                <w:rFonts w:eastAsiaTheme="minorEastAsia"/>
                <w:noProof/>
                <w:sz w:val="22"/>
              </w:rPr>
              <w:tab/>
            </w:r>
            <w:r w:rsidR="006F7B82" w:rsidRPr="000D4ABC">
              <w:rPr>
                <w:rStyle w:val="Hyperlink"/>
                <w:noProof/>
              </w:rPr>
              <w:t>APPEALS BY PARENT OR LEA (34 CFR § 300.532; Rules V.H.)</w:t>
            </w:r>
            <w:r w:rsidR="006F7B82">
              <w:rPr>
                <w:noProof/>
                <w:webHidden/>
              </w:rPr>
              <w:tab/>
            </w:r>
            <w:r w:rsidR="006F7B82">
              <w:rPr>
                <w:noProof/>
                <w:webHidden/>
              </w:rPr>
              <w:fldChar w:fldCharType="begin"/>
            </w:r>
            <w:r w:rsidR="006F7B82">
              <w:rPr>
                <w:noProof/>
                <w:webHidden/>
              </w:rPr>
              <w:instrText xml:space="preserve"> PAGEREF _Toc53754118 \h </w:instrText>
            </w:r>
            <w:r w:rsidR="006F7B82">
              <w:rPr>
                <w:noProof/>
                <w:webHidden/>
              </w:rPr>
            </w:r>
            <w:r w:rsidR="006F7B82">
              <w:rPr>
                <w:noProof/>
                <w:webHidden/>
              </w:rPr>
              <w:fldChar w:fldCharType="separate"/>
            </w:r>
            <w:r w:rsidR="00221F28">
              <w:rPr>
                <w:noProof/>
                <w:webHidden/>
              </w:rPr>
              <w:t>49</w:t>
            </w:r>
            <w:r w:rsidR="006F7B82">
              <w:rPr>
                <w:noProof/>
                <w:webHidden/>
              </w:rPr>
              <w:fldChar w:fldCharType="end"/>
            </w:r>
          </w:hyperlink>
        </w:p>
        <w:p w14:paraId="550B0D01" w14:textId="3904AB69" w:rsidR="006F7B82" w:rsidRDefault="000E402B" w:rsidP="00221F28">
          <w:pPr>
            <w:pStyle w:val="TOC2"/>
            <w:rPr>
              <w:rFonts w:eastAsiaTheme="minorEastAsia"/>
              <w:noProof/>
              <w:sz w:val="22"/>
            </w:rPr>
          </w:pPr>
          <w:hyperlink w:anchor="_Toc53754119" w:history="1">
            <w:r w:rsidR="006F7B82" w:rsidRPr="000D4ABC">
              <w:rPr>
                <w:rStyle w:val="Hyperlink"/>
                <w:noProof/>
              </w:rPr>
              <w:t>V.I.</w:t>
            </w:r>
            <w:r w:rsidR="006F7B82">
              <w:rPr>
                <w:rFonts w:eastAsiaTheme="minorEastAsia"/>
                <w:noProof/>
                <w:sz w:val="22"/>
              </w:rPr>
              <w:tab/>
            </w:r>
            <w:r w:rsidR="006F7B82" w:rsidRPr="000D4ABC">
              <w:rPr>
                <w:rStyle w:val="Hyperlink"/>
                <w:noProof/>
              </w:rPr>
              <w:t>PLACEMENT DURING APPEALS (34 CFR § 300.533; Rules V.I.)</w:t>
            </w:r>
            <w:r w:rsidR="006F7B82">
              <w:rPr>
                <w:noProof/>
                <w:webHidden/>
              </w:rPr>
              <w:tab/>
            </w:r>
            <w:r w:rsidR="006F7B82">
              <w:rPr>
                <w:noProof/>
                <w:webHidden/>
              </w:rPr>
              <w:fldChar w:fldCharType="begin"/>
            </w:r>
            <w:r w:rsidR="006F7B82">
              <w:rPr>
                <w:noProof/>
                <w:webHidden/>
              </w:rPr>
              <w:instrText xml:space="preserve"> PAGEREF _Toc53754119 \h </w:instrText>
            </w:r>
            <w:r w:rsidR="006F7B82">
              <w:rPr>
                <w:noProof/>
                <w:webHidden/>
              </w:rPr>
            </w:r>
            <w:r w:rsidR="006F7B82">
              <w:rPr>
                <w:noProof/>
                <w:webHidden/>
              </w:rPr>
              <w:fldChar w:fldCharType="separate"/>
            </w:r>
            <w:r w:rsidR="00221F28">
              <w:rPr>
                <w:noProof/>
                <w:webHidden/>
              </w:rPr>
              <w:t>50</w:t>
            </w:r>
            <w:r w:rsidR="006F7B82">
              <w:rPr>
                <w:noProof/>
                <w:webHidden/>
              </w:rPr>
              <w:fldChar w:fldCharType="end"/>
            </w:r>
          </w:hyperlink>
        </w:p>
        <w:p w14:paraId="23FEC318" w14:textId="5A09D919" w:rsidR="006F7B82" w:rsidRDefault="000E402B" w:rsidP="00221F28">
          <w:pPr>
            <w:pStyle w:val="TOC2"/>
            <w:rPr>
              <w:rFonts w:eastAsiaTheme="minorEastAsia"/>
              <w:noProof/>
              <w:sz w:val="22"/>
            </w:rPr>
          </w:pPr>
          <w:hyperlink w:anchor="_Toc53754120" w:history="1">
            <w:r w:rsidR="006F7B82" w:rsidRPr="000D4ABC">
              <w:rPr>
                <w:rStyle w:val="Hyperlink"/>
                <w:noProof/>
              </w:rPr>
              <w:t>V.J.</w:t>
            </w:r>
            <w:r w:rsidR="006F7B82">
              <w:rPr>
                <w:rFonts w:eastAsiaTheme="minorEastAsia"/>
                <w:noProof/>
                <w:sz w:val="22"/>
              </w:rPr>
              <w:tab/>
            </w:r>
            <w:r w:rsidR="006F7B82" w:rsidRPr="000D4ABC">
              <w:rPr>
                <w:rStyle w:val="Hyperlink"/>
                <w:noProof/>
              </w:rPr>
              <w:t>PROTECTIONS FOR STUDENTS NOT DETERMINED ELIGIBLE FOR SPECIAL EDUCATION AND RELATED SERVICES (34 CFR § 300.534; Rules V.J.)</w:t>
            </w:r>
            <w:r w:rsidR="006F7B82">
              <w:rPr>
                <w:noProof/>
                <w:webHidden/>
              </w:rPr>
              <w:tab/>
            </w:r>
            <w:r w:rsidR="006F7B82">
              <w:rPr>
                <w:noProof/>
                <w:webHidden/>
              </w:rPr>
              <w:fldChar w:fldCharType="begin"/>
            </w:r>
            <w:r w:rsidR="006F7B82">
              <w:rPr>
                <w:noProof/>
                <w:webHidden/>
              </w:rPr>
              <w:instrText xml:space="preserve"> PAGEREF _Toc53754120 \h </w:instrText>
            </w:r>
            <w:r w:rsidR="006F7B82">
              <w:rPr>
                <w:noProof/>
                <w:webHidden/>
              </w:rPr>
            </w:r>
            <w:r w:rsidR="006F7B82">
              <w:rPr>
                <w:noProof/>
                <w:webHidden/>
              </w:rPr>
              <w:fldChar w:fldCharType="separate"/>
            </w:r>
            <w:r w:rsidR="00221F28">
              <w:rPr>
                <w:noProof/>
                <w:webHidden/>
              </w:rPr>
              <w:t>50</w:t>
            </w:r>
            <w:r w:rsidR="006F7B82">
              <w:rPr>
                <w:noProof/>
                <w:webHidden/>
              </w:rPr>
              <w:fldChar w:fldCharType="end"/>
            </w:r>
          </w:hyperlink>
        </w:p>
        <w:p w14:paraId="7F8F407D" w14:textId="3D056CA3" w:rsidR="006F7B82" w:rsidRDefault="000E402B" w:rsidP="00221F28">
          <w:pPr>
            <w:pStyle w:val="TOC2"/>
            <w:rPr>
              <w:rFonts w:eastAsiaTheme="minorEastAsia"/>
              <w:noProof/>
              <w:sz w:val="22"/>
            </w:rPr>
          </w:pPr>
          <w:hyperlink w:anchor="_Toc53754121" w:history="1">
            <w:r w:rsidR="006F7B82" w:rsidRPr="000D4ABC">
              <w:rPr>
                <w:rStyle w:val="Hyperlink"/>
                <w:noProof/>
              </w:rPr>
              <w:t>V.K.</w:t>
            </w:r>
            <w:r w:rsidR="006F7B82">
              <w:rPr>
                <w:rFonts w:eastAsiaTheme="minorEastAsia"/>
                <w:noProof/>
                <w:sz w:val="22"/>
              </w:rPr>
              <w:tab/>
            </w:r>
            <w:r w:rsidR="006F7B82" w:rsidRPr="000D4ABC">
              <w:rPr>
                <w:rStyle w:val="Hyperlink"/>
                <w:noProof/>
              </w:rPr>
              <w:t>REFERRAL TO AND ACTION BY LAW ENFORCEMENT AND JUDICIAL AUTHORITIES (34 CFR § 300.535; Rules V.K.)</w:t>
            </w:r>
            <w:r w:rsidR="006F7B82">
              <w:rPr>
                <w:noProof/>
                <w:webHidden/>
              </w:rPr>
              <w:tab/>
            </w:r>
            <w:r w:rsidR="006F7B82">
              <w:rPr>
                <w:noProof/>
                <w:webHidden/>
              </w:rPr>
              <w:fldChar w:fldCharType="begin"/>
            </w:r>
            <w:r w:rsidR="006F7B82">
              <w:rPr>
                <w:noProof/>
                <w:webHidden/>
              </w:rPr>
              <w:instrText xml:space="preserve"> PAGEREF _Toc53754121 \h </w:instrText>
            </w:r>
            <w:r w:rsidR="006F7B82">
              <w:rPr>
                <w:noProof/>
                <w:webHidden/>
              </w:rPr>
            </w:r>
            <w:r w:rsidR="006F7B82">
              <w:rPr>
                <w:noProof/>
                <w:webHidden/>
              </w:rPr>
              <w:fldChar w:fldCharType="separate"/>
            </w:r>
            <w:r w:rsidR="00221F28">
              <w:rPr>
                <w:noProof/>
                <w:webHidden/>
              </w:rPr>
              <w:t>51</w:t>
            </w:r>
            <w:r w:rsidR="006F7B82">
              <w:rPr>
                <w:noProof/>
                <w:webHidden/>
              </w:rPr>
              <w:fldChar w:fldCharType="end"/>
            </w:r>
          </w:hyperlink>
        </w:p>
        <w:p w14:paraId="35A9F445" w14:textId="067E8448" w:rsidR="006F7B82" w:rsidRDefault="000E402B">
          <w:pPr>
            <w:pStyle w:val="TOC1"/>
            <w:tabs>
              <w:tab w:val="left" w:pos="660"/>
              <w:tab w:val="right" w:leader="dot" w:pos="9350"/>
            </w:tabs>
            <w:rPr>
              <w:rFonts w:eastAsiaTheme="minorEastAsia"/>
              <w:noProof/>
              <w:sz w:val="22"/>
            </w:rPr>
          </w:pPr>
          <w:hyperlink w:anchor="_Toc53754122" w:history="1">
            <w:r w:rsidR="006F7B82" w:rsidRPr="000D4ABC">
              <w:rPr>
                <w:rStyle w:val="Hyperlink"/>
                <w:noProof/>
              </w:rPr>
              <w:t>VI.</w:t>
            </w:r>
            <w:r w:rsidR="006F7B82">
              <w:rPr>
                <w:rFonts w:eastAsiaTheme="minorEastAsia"/>
                <w:noProof/>
                <w:sz w:val="22"/>
              </w:rPr>
              <w:tab/>
            </w:r>
            <w:r w:rsidR="006F7B82" w:rsidRPr="000D4ABC">
              <w:rPr>
                <w:rStyle w:val="Hyperlink"/>
                <w:noProof/>
              </w:rPr>
              <w:t>STUDENTS WITH DISABILITIES IN OTHER SETTINGS</w:t>
            </w:r>
            <w:r w:rsidR="006F7B82">
              <w:rPr>
                <w:noProof/>
                <w:webHidden/>
              </w:rPr>
              <w:tab/>
            </w:r>
            <w:r w:rsidR="006F7B82">
              <w:rPr>
                <w:noProof/>
                <w:webHidden/>
              </w:rPr>
              <w:fldChar w:fldCharType="begin"/>
            </w:r>
            <w:r w:rsidR="006F7B82">
              <w:rPr>
                <w:noProof/>
                <w:webHidden/>
              </w:rPr>
              <w:instrText xml:space="preserve"> PAGEREF _Toc53754122 \h </w:instrText>
            </w:r>
            <w:r w:rsidR="006F7B82">
              <w:rPr>
                <w:noProof/>
                <w:webHidden/>
              </w:rPr>
            </w:r>
            <w:r w:rsidR="006F7B82">
              <w:rPr>
                <w:noProof/>
                <w:webHidden/>
              </w:rPr>
              <w:fldChar w:fldCharType="separate"/>
            </w:r>
            <w:r w:rsidR="00221F28">
              <w:rPr>
                <w:noProof/>
                <w:webHidden/>
              </w:rPr>
              <w:t>53</w:t>
            </w:r>
            <w:r w:rsidR="006F7B82">
              <w:rPr>
                <w:noProof/>
                <w:webHidden/>
              </w:rPr>
              <w:fldChar w:fldCharType="end"/>
            </w:r>
          </w:hyperlink>
        </w:p>
        <w:p w14:paraId="540CD474" w14:textId="1E644323" w:rsidR="006F7B82" w:rsidRDefault="000E402B" w:rsidP="00221F28">
          <w:pPr>
            <w:pStyle w:val="TOC2"/>
            <w:rPr>
              <w:rFonts w:eastAsiaTheme="minorEastAsia"/>
              <w:noProof/>
              <w:sz w:val="22"/>
            </w:rPr>
          </w:pPr>
          <w:hyperlink w:anchor="_Toc53754123" w:history="1">
            <w:r w:rsidR="006F7B82" w:rsidRPr="000D4ABC">
              <w:rPr>
                <w:rStyle w:val="Hyperlink"/>
                <w:noProof/>
              </w:rPr>
              <w:t>VI.A.</w:t>
            </w:r>
            <w:r w:rsidR="006F7B82">
              <w:rPr>
                <w:rFonts w:eastAsiaTheme="minorEastAsia"/>
                <w:noProof/>
                <w:sz w:val="22"/>
              </w:rPr>
              <w:tab/>
            </w:r>
            <w:r w:rsidR="006F7B82" w:rsidRPr="000D4ABC">
              <w:rPr>
                <w:rStyle w:val="Hyperlink"/>
                <w:noProof/>
              </w:rPr>
              <w:t>PRIVATE SCHOOL PLACEMENTS BY LEAs (34 CFR § 300.325; Rules VI.A.)</w:t>
            </w:r>
            <w:r w:rsidR="006F7B82">
              <w:rPr>
                <w:noProof/>
                <w:webHidden/>
              </w:rPr>
              <w:tab/>
            </w:r>
            <w:r w:rsidR="006F7B82">
              <w:rPr>
                <w:noProof/>
                <w:webHidden/>
              </w:rPr>
              <w:fldChar w:fldCharType="begin"/>
            </w:r>
            <w:r w:rsidR="006F7B82">
              <w:rPr>
                <w:noProof/>
                <w:webHidden/>
              </w:rPr>
              <w:instrText xml:space="preserve"> PAGEREF _Toc53754123 \h </w:instrText>
            </w:r>
            <w:r w:rsidR="006F7B82">
              <w:rPr>
                <w:noProof/>
                <w:webHidden/>
              </w:rPr>
            </w:r>
            <w:r w:rsidR="006F7B82">
              <w:rPr>
                <w:noProof/>
                <w:webHidden/>
              </w:rPr>
              <w:fldChar w:fldCharType="separate"/>
            </w:r>
            <w:r w:rsidR="00221F28">
              <w:rPr>
                <w:noProof/>
                <w:webHidden/>
              </w:rPr>
              <w:t>53</w:t>
            </w:r>
            <w:r w:rsidR="006F7B82">
              <w:rPr>
                <w:noProof/>
                <w:webHidden/>
              </w:rPr>
              <w:fldChar w:fldCharType="end"/>
            </w:r>
          </w:hyperlink>
        </w:p>
        <w:p w14:paraId="0B3F5ABC" w14:textId="56BCF281" w:rsidR="006F7B82" w:rsidRDefault="000E402B" w:rsidP="00221F28">
          <w:pPr>
            <w:pStyle w:val="TOC2"/>
            <w:rPr>
              <w:rFonts w:eastAsiaTheme="minorEastAsia"/>
              <w:noProof/>
              <w:sz w:val="22"/>
            </w:rPr>
          </w:pPr>
          <w:hyperlink w:anchor="_Toc53754124" w:history="1">
            <w:r w:rsidR="006F7B82" w:rsidRPr="000D4ABC">
              <w:rPr>
                <w:rStyle w:val="Hyperlink"/>
                <w:noProof/>
              </w:rPr>
              <w:t>VI.B.</w:t>
            </w:r>
            <w:r w:rsidR="006F7B82">
              <w:rPr>
                <w:rFonts w:eastAsiaTheme="minorEastAsia"/>
                <w:noProof/>
                <w:sz w:val="22"/>
              </w:rPr>
              <w:tab/>
            </w:r>
            <w:r w:rsidR="006F7B82" w:rsidRPr="000D4ABC">
              <w:rPr>
                <w:rStyle w:val="Hyperlink"/>
                <w:noProof/>
              </w:rPr>
              <w:t>STUDENTS WITH DISABILITIES ENROLLED BY THEIR PARENT(S) IN PRIVATE SCHOOLS WHEN FAPE IS AT ISSUE (34 CFR § 300.148; Rules VI.C.)</w:t>
            </w:r>
            <w:r w:rsidR="006F7B82">
              <w:rPr>
                <w:noProof/>
                <w:webHidden/>
              </w:rPr>
              <w:tab/>
            </w:r>
            <w:r w:rsidR="006F7B82">
              <w:rPr>
                <w:noProof/>
                <w:webHidden/>
              </w:rPr>
              <w:fldChar w:fldCharType="begin"/>
            </w:r>
            <w:r w:rsidR="006F7B82">
              <w:rPr>
                <w:noProof/>
                <w:webHidden/>
              </w:rPr>
              <w:instrText xml:space="preserve"> PAGEREF _Toc53754124 \h </w:instrText>
            </w:r>
            <w:r w:rsidR="006F7B82">
              <w:rPr>
                <w:noProof/>
                <w:webHidden/>
              </w:rPr>
            </w:r>
            <w:r w:rsidR="006F7B82">
              <w:rPr>
                <w:noProof/>
                <w:webHidden/>
              </w:rPr>
              <w:fldChar w:fldCharType="separate"/>
            </w:r>
            <w:r w:rsidR="00221F28">
              <w:rPr>
                <w:noProof/>
                <w:webHidden/>
              </w:rPr>
              <w:t>53</w:t>
            </w:r>
            <w:r w:rsidR="006F7B82">
              <w:rPr>
                <w:noProof/>
                <w:webHidden/>
              </w:rPr>
              <w:fldChar w:fldCharType="end"/>
            </w:r>
          </w:hyperlink>
        </w:p>
        <w:p w14:paraId="188883B0" w14:textId="2F06E8D4" w:rsidR="006F7B82" w:rsidRDefault="000E402B" w:rsidP="00221F28">
          <w:pPr>
            <w:pStyle w:val="TOC2"/>
            <w:rPr>
              <w:rFonts w:eastAsiaTheme="minorEastAsia"/>
              <w:noProof/>
              <w:sz w:val="22"/>
            </w:rPr>
          </w:pPr>
          <w:hyperlink w:anchor="_Toc53754125" w:history="1">
            <w:r w:rsidR="006F7B82" w:rsidRPr="000D4ABC">
              <w:rPr>
                <w:rStyle w:val="Hyperlink"/>
                <w:noProof/>
              </w:rPr>
              <w:t>VI.C.</w:t>
            </w:r>
            <w:r w:rsidR="006F7B82">
              <w:rPr>
                <w:rFonts w:eastAsiaTheme="minorEastAsia"/>
                <w:noProof/>
                <w:sz w:val="22"/>
              </w:rPr>
              <w:tab/>
            </w:r>
            <w:r w:rsidR="006F7B82" w:rsidRPr="000D4ABC">
              <w:rPr>
                <w:rStyle w:val="Hyperlink"/>
                <w:noProof/>
              </w:rPr>
              <w:t>STUDENTS WITH DISABILITIES ENROLLED IN HOME SCHOOL. (Rules VI.D.)</w:t>
            </w:r>
            <w:r w:rsidR="006F7B82">
              <w:rPr>
                <w:noProof/>
                <w:webHidden/>
              </w:rPr>
              <w:tab/>
            </w:r>
            <w:r w:rsidR="006F7B82">
              <w:rPr>
                <w:noProof/>
                <w:webHidden/>
              </w:rPr>
              <w:fldChar w:fldCharType="begin"/>
            </w:r>
            <w:r w:rsidR="006F7B82">
              <w:rPr>
                <w:noProof/>
                <w:webHidden/>
              </w:rPr>
              <w:instrText xml:space="preserve"> PAGEREF _Toc53754125 \h </w:instrText>
            </w:r>
            <w:r w:rsidR="006F7B82">
              <w:rPr>
                <w:noProof/>
                <w:webHidden/>
              </w:rPr>
            </w:r>
            <w:r w:rsidR="006F7B82">
              <w:rPr>
                <w:noProof/>
                <w:webHidden/>
              </w:rPr>
              <w:fldChar w:fldCharType="separate"/>
            </w:r>
            <w:r w:rsidR="00221F28">
              <w:rPr>
                <w:noProof/>
                <w:webHidden/>
              </w:rPr>
              <w:t>55</w:t>
            </w:r>
            <w:r w:rsidR="006F7B82">
              <w:rPr>
                <w:noProof/>
                <w:webHidden/>
              </w:rPr>
              <w:fldChar w:fldCharType="end"/>
            </w:r>
          </w:hyperlink>
        </w:p>
        <w:p w14:paraId="4830C2EA" w14:textId="7C48BDE3" w:rsidR="006F7B82" w:rsidRDefault="000E402B" w:rsidP="00221F28">
          <w:pPr>
            <w:pStyle w:val="TOC2"/>
            <w:rPr>
              <w:rFonts w:eastAsiaTheme="minorEastAsia"/>
              <w:noProof/>
              <w:sz w:val="22"/>
            </w:rPr>
          </w:pPr>
          <w:hyperlink w:anchor="_Toc53754126" w:history="1">
            <w:r w:rsidR="006F7B82" w:rsidRPr="000D4ABC">
              <w:rPr>
                <w:rStyle w:val="Hyperlink"/>
                <w:noProof/>
              </w:rPr>
              <w:t>VI.D.</w:t>
            </w:r>
            <w:r w:rsidR="006F7B82">
              <w:rPr>
                <w:rFonts w:eastAsiaTheme="minorEastAsia"/>
                <w:noProof/>
                <w:sz w:val="22"/>
              </w:rPr>
              <w:tab/>
            </w:r>
            <w:r w:rsidR="006F7B82" w:rsidRPr="000D4ABC">
              <w:rPr>
                <w:rStyle w:val="Hyperlink"/>
                <w:noProof/>
              </w:rPr>
              <w:t>STUDENTS WITH DISABILITIES ENROLLED IN VIRTUAL SETTINGS (Rules VI.F.)</w:t>
            </w:r>
            <w:r w:rsidR="006F7B82">
              <w:rPr>
                <w:noProof/>
                <w:webHidden/>
              </w:rPr>
              <w:tab/>
            </w:r>
            <w:r w:rsidR="006F7B82">
              <w:rPr>
                <w:noProof/>
                <w:webHidden/>
              </w:rPr>
              <w:fldChar w:fldCharType="begin"/>
            </w:r>
            <w:r w:rsidR="006F7B82">
              <w:rPr>
                <w:noProof/>
                <w:webHidden/>
              </w:rPr>
              <w:instrText xml:space="preserve"> PAGEREF _Toc53754126 \h </w:instrText>
            </w:r>
            <w:r w:rsidR="006F7B82">
              <w:rPr>
                <w:noProof/>
                <w:webHidden/>
              </w:rPr>
            </w:r>
            <w:r w:rsidR="006F7B82">
              <w:rPr>
                <w:noProof/>
                <w:webHidden/>
              </w:rPr>
              <w:fldChar w:fldCharType="separate"/>
            </w:r>
            <w:r w:rsidR="00221F28">
              <w:rPr>
                <w:noProof/>
                <w:webHidden/>
              </w:rPr>
              <w:t>55</w:t>
            </w:r>
            <w:r w:rsidR="006F7B82">
              <w:rPr>
                <w:noProof/>
                <w:webHidden/>
              </w:rPr>
              <w:fldChar w:fldCharType="end"/>
            </w:r>
          </w:hyperlink>
        </w:p>
        <w:p w14:paraId="11B26BE5" w14:textId="54838259" w:rsidR="006F7B82" w:rsidRDefault="000E402B" w:rsidP="00221F28">
          <w:pPr>
            <w:pStyle w:val="TOC2"/>
            <w:rPr>
              <w:rFonts w:eastAsiaTheme="minorEastAsia"/>
              <w:noProof/>
              <w:sz w:val="22"/>
            </w:rPr>
          </w:pPr>
          <w:hyperlink w:anchor="_Toc53754127" w:history="1">
            <w:r w:rsidR="006F7B82" w:rsidRPr="000D4ABC">
              <w:rPr>
                <w:rStyle w:val="Hyperlink"/>
                <w:noProof/>
              </w:rPr>
              <w:t>VI.E.</w:t>
            </w:r>
            <w:r w:rsidR="006F7B82">
              <w:rPr>
                <w:rFonts w:eastAsiaTheme="minorEastAsia"/>
                <w:noProof/>
                <w:sz w:val="22"/>
              </w:rPr>
              <w:tab/>
            </w:r>
            <w:r w:rsidR="006F7B82" w:rsidRPr="000D4ABC">
              <w:rPr>
                <w:rStyle w:val="Hyperlink"/>
                <w:noProof/>
              </w:rPr>
              <w:t>STUDENTS WITH DISABILITIES WHO ARE ALSO IN STATE CUSTODY/CARE (UCA 62A-4a-701; R277-709; Rules VI.K.)</w:t>
            </w:r>
            <w:r w:rsidR="006F7B82">
              <w:rPr>
                <w:noProof/>
                <w:webHidden/>
              </w:rPr>
              <w:tab/>
            </w:r>
            <w:r w:rsidR="006F7B82">
              <w:rPr>
                <w:noProof/>
                <w:webHidden/>
              </w:rPr>
              <w:fldChar w:fldCharType="begin"/>
            </w:r>
            <w:r w:rsidR="006F7B82">
              <w:rPr>
                <w:noProof/>
                <w:webHidden/>
              </w:rPr>
              <w:instrText xml:space="preserve"> PAGEREF _Toc53754127 \h </w:instrText>
            </w:r>
            <w:r w:rsidR="006F7B82">
              <w:rPr>
                <w:noProof/>
                <w:webHidden/>
              </w:rPr>
            </w:r>
            <w:r w:rsidR="006F7B82">
              <w:rPr>
                <w:noProof/>
                <w:webHidden/>
              </w:rPr>
              <w:fldChar w:fldCharType="separate"/>
            </w:r>
            <w:r w:rsidR="00221F28">
              <w:rPr>
                <w:noProof/>
                <w:webHidden/>
              </w:rPr>
              <w:t>55</w:t>
            </w:r>
            <w:r w:rsidR="006F7B82">
              <w:rPr>
                <w:noProof/>
                <w:webHidden/>
              </w:rPr>
              <w:fldChar w:fldCharType="end"/>
            </w:r>
          </w:hyperlink>
        </w:p>
        <w:p w14:paraId="04E1DE5A" w14:textId="4D3BB91F" w:rsidR="006F7B82" w:rsidRDefault="000E402B" w:rsidP="00221F28">
          <w:pPr>
            <w:pStyle w:val="TOC2"/>
            <w:rPr>
              <w:rFonts w:eastAsiaTheme="minorEastAsia"/>
              <w:noProof/>
              <w:sz w:val="22"/>
            </w:rPr>
          </w:pPr>
          <w:hyperlink w:anchor="_Toc53754128" w:history="1">
            <w:r w:rsidR="006F7B82" w:rsidRPr="000D4ABC">
              <w:rPr>
                <w:rStyle w:val="Hyperlink"/>
                <w:noProof/>
              </w:rPr>
              <w:t>VI.F.</w:t>
            </w:r>
            <w:r w:rsidR="006F7B82">
              <w:rPr>
                <w:rFonts w:eastAsiaTheme="minorEastAsia"/>
                <w:noProof/>
                <w:sz w:val="22"/>
              </w:rPr>
              <w:tab/>
            </w:r>
            <w:r w:rsidR="006F7B82" w:rsidRPr="000D4ABC">
              <w:rPr>
                <w:rStyle w:val="Hyperlink"/>
                <w:noProof/>
              </w:rPr>
              <w:t>STUDENTS WITH DISABILITIES WHO RESIDE IN NURSING HOMES (Rules VI.L)</w:t>
            </w:r>
            <w:r w:rsidR="006F7B82">
              <w:rPr>
                <w:noProof/>
                <w:webHidden/>
              </w:rPr>
              <w:tab/>
            </w:r>
            <w:r w:rsidR="006F7B82">
              <w:rPr>
                <w:noProof/>
                <w:webHidden/>
              </w:rPr>
              <w:fldChar w:fldCharType="begin"/>
            </w:r>
            <w:r w:rsidR="006F7B82">
              <w:rPr>
                <w:noProof/>
                <w:webHidden/>
              </w:rPr>
              <w:instrText xml:space="preserve"> PAGEREF _Toc53754128 \h </w:instrText>
            </w:r>
            <w:r w:rsidR="006F7B82">
              <w:rPr>
                <w:noProof/>
                <w:webHidden/>
              </w:rPr>
            </w:r>
            <w:r w:rsidR="006F7B82">
              <w:rPr>
                <w:noProof/>
                <w:webHidden/>
              </w:rPr>
              <w:fldChar w:fldCharType="separate"/>
            </w:r>
            <w:r w:rsidR="00221F28">
              <w:rPr>
                <w:noProof/>
                <w:webHidden/>
              </w:rPr>
              <w:t>56</w:t>
            </w:r>
            <w:r w:rsidR="006F7B82">
              <w:rPr>
                <w:noProof/>
                <w:webHidden/>
              </w:rPr>
              <w:fldChar w:fldCharType="end"/>
            </w:r>
          </w:hyperlink>
        </w:p>
        <w:p w14:paraId="681BD1F9" w14:textId="22F954AE" w:rsidR="006F7B82" w:rsidRDefault="000E402B">
          <w:pPr>
            <w:pStyle w:val="TOC1"/>
            <w:tabs>
              <w:tab w:val="left" w:pos="660"/>
              <w:tab w:val="right" w:leader="dot" w:pos="9350"/>
            </w:tabs>
            <w:rPr>
              <w:rFonts w:eastAsiaTheme="minorEastAsia"/>
              <w:noProof/>
              <w:sz w:val="22"/>
            </w:rPr>
          </w:pPr>
          <w:hyperlink w:anchor="_Toc53754129" w:history="1">
            <w:r w:rsidR="006F7B82" w:rsidRPr="000D4ABC">
              <w:rPr>
                <w:rStyle w:val="Hyperlink"/>
                <w:noProof/>
              </w:rPr>
              <w:t>VII.</w:t>
            </w:r>
            <w:r w:rsidR="006F7B82">
              <w:rPr>
                <w:rFonts w:eastAsiaTheme="minorEastAsia"/>
                <w:noProof/>
                <w:sz w:val="22"/>
              </w:rPr>
              <w:tab/>
            </w:r>
            <w:r w:rsidR="006F7B82" w:rsidRPr="000D4ABC">
              <w:rPr>
                <w:rStyle w:val="Hyperlink"/>
                <w:noProof/>
              </w:rPr>
              <w:t>TRANSITIONS (34 CFR § 300.1; Rules VII.)</w:t>
            </w:r>
            <w:r w:rsidR="006F7B82">
              <w:rPr>
                <w:noProof/>
                <w:webHidden/>
              </w:rPr>
              <w:tab/>
            </w:r>
            <w:r w:rsidR="006F7B82">
              <w:rPr>
                <w:noProof/>
                <w:webHidden/>
              </w:rPr>
              <w:fldChar w:fldCharType="begin"/>
            </w:r>
            <w:r w:rsidR="006F7B82">
              <w:rPr>
                <w:noProof/>
                <w:webHidden/>
              </w:rPr>
              <w:instrText xml:space="preserve"> PAGEREF _Toc53754129 \h </w:instrText>
            </w:r>
            <w:r w:rsidR="006F7B82">
              <w:rPr>
                <w:noProof/>
                <w:webHidden/>
              </w:rPr>
            </w:r>
            <w:r w:rsidR="006F7B82">
              <w:rPr>
                <w:noProof/>
                <w:webHidden/>
              </w:rPr>
              <w:fldChar w:fldCharType="separate"/>
            </w:r>
            <w:r w:rsidR="00221F28">
              <w:rPr>
                <w:noProof/>
                <w:webHidden/>
              </w:rPr>
              <w:t>57</w:t>
            </w:r>
            <w:r w:rsidR="006F7B82">
              <w:rPr>
                <w:noProof/>
                <w:webHidden/>
              </w:rPr>
              <w:fldChar w:fldCharType="end"/>
            </w:r>
          </w:hyperlink>
        </w:p>
        <w:p w14:paraId="0E532EE7" w14:textId="2D54AEFA" w:rsidR="006F7B82" w:rsidRDefault="000E402B" w:rsidP="00221F28">
          <w:pPr>
            <w:pStyle w:val="TOC2"/>
            <w:rPr>
              <w:rFonts w:eastAsiaTheme="minorEastAsia"/>
              <w:noProof/>
              <w:sz w:val="22"/>
            </w:rPr>
          </w:pPr>
          <w:hyperlink w:anchor="_Toc53754130" w:history="1">
            <w:r w:rsidR="006F7B82" w:rsidRPr="000D4ABC">
              <w:rPr>
                <w:rStyle w:val="Hyperlink"/>
                <w:noProof/>
              </w:rPr>
              <w:t>VII.A.</w:t>
            </w:r>
            <w:r w:rsidR="006F7B82">
              <w:rPr>
                <w:rFonts w:eastAsiaTheme="minorEastAsia"/>
                <w:noProof/>
                <w:sz w:val="22"/>
              </w:rPr>
              <w:tab/>
            </w:r>
            <w:r w:rsidR="006F7B82" w:rsidRPr="000D4ABC">
              <w:rPr>
                <w:rStyle w:val="Hyperlink"/>
                <w:noProof/>
              </w:rPr>
              <w:t>TRANSITION SERVICES—SCHOOL TO POST-SCHOOL (Rules VII.B.)</w:t>
            </w:r>
            <w:r w:rsidR="006F7B82">
              <w:rPr>
                <w:noProof/>
                <w:webHidden/>
              </w:rPr>
              <w:tab/>
            </w:r>
            <w:r w:rsidR="006F7B82">
              <w:rPr>
                <w:noProof/>
                <w:webHidden/>
              </w:rPr>
              <w:fldChar w:fldCharType="begin"/>
            </w:r>
            <w:r w:rsidR="006F7B82">
              <w:rPr>
                <w:noProof/>
                <w:webHidden/>
              </w:rPr>
              <w:instrText xml:space="preserve"> PAGEREF _Toc53754130 \h </w:instrText>
            </w:r>
            <w:r w:rsidR="006F7B82">
              <w:rPr>
                <w:noProof/>
                <w:webHidden/>
              </w:rPr>
            </w:r>
            <w:r w:rsidR="006F7B82">
              <w:rPr>
                <w:noProof/>
                <w:webHidden/>
              </w:rPr>
              <w:fldChar w:fldCharType="separate"/>
            </w:r>
            <w:r w:rsidR="00221F28">
              <w:rPr>
                <w:noProof/>
                <w:webHidden/>
              </w:rPr>
              <w:t>57</w:t>
            </w:r>
            <w:r w:rsidR="006F7B82">
              <w:rPr>
                <w:noProof/>
                <w:webHidden/>
              </w:rPr>
              <w:fldChar w:fldCharType="end"/>
            </w:r>
          </w:hyperlink>
        </w:p>
        <w:p w14:paraId="283B078C" w14:textId="675B8EEF" w:rsidR="006F7B82" w:rsidRDefault="000E402B" w:rsidP="00221F28">
          <w:pPr>
            <w:pStyle w:val="TOC2"/>
            <w:rPr>
              <w:rFonts w:eastAsiaTheme="minorEastAsia"/>
              <w:noProof/>
              <w:sz w:val="22"/>
            </w:rPr>
          </w:pPr>
          <w:hyperlink w:anchor="_Toc53754131" w:history="1">
            <w:r w:rsidR="006F7B82" w:rsidRPr="000D4ABC">
              <w:rPr>
                <w:rStyle w:val="Hyperlink"/>
                <w:noProof/>
              </w:rPr>
              <w:t>VII.B.</w:t>
            </w:r>
            <w:r w:rsidR="006F7B82">
              <w:rPr>
                <w:rFonts w:eastAsiaTheme="minorEastAsia"/>
                <w:noProof/>
                <w:sz w:val="22"/>
              </w:rPr>
              <w:tab/>
            </w:r>
            <w:r w:rsidR="006F7B82" w:rsidRPr="000D4ABC">
              <w:rPr>
                <w:rStyle w:val="Hyperlink"/>
                <w:noProof/>
              </w:rPr>
              <w:t>GRADUATION (UCA 53E-7-202; R277-705; Rules VIII.C.)</w:t>
            </w:r>
            <w:r w:rsidR="006F7B82">
              <w:rPr>
                <w:noProof/>
                <w:webHidden/>
              </w:rPr>
              <w:tab/>
            </w:r>
            <w:r w:rsidR="006F7B82">
              <w:rPr>
                <w:noProof/>
                <w:webHidden/>
              </w:rPr>
              <w:fldChar w:fldCharType="begin"/>
            </w:r>
            <w:r w:rsidR="006F7B82">
              <w:rPr>
                <w:noProof/>
                <w:webHidden/>
              </w:rPr>
              <w:instrText xml:space="preserve"> PAGEREF _Toc53754131 \h </w:instrText>
            </w:r>
            <w:r w:rsidR="006F7B82">
              <w:rPr>
                <w:noProof/>
                <w:webHidden/>
              </w:rPr>
            </w:r>
            <w:r w:rsidR="006F7B82">
              <w:rPr>
                <w:noProof/>
                <w:webHidden/>
              </w:rPr>
              <w:fldChar w:fldCharType="separate"/>
            </w:r>
            <w:r w:rsidR="00221F28">
              <w:rPr>
                <w:noProof/>
                <w:webHidden/>
              </w:rPr>
              <w:t>60</w:t>
            </w:r>
            <w:r w:rsidR="006F7B82">
              <w:rPr>
                <w:noProof/>
                <w:webHidden/>
              </w:rPr>
              <w:fldChar w:fldCharType="end"/>
            </w:r>
          </w:hyperlink>
        </w:p>
        <w:p w14:paraId="7B9D3F1A" w14:textId="5793D32E" w:rsidR="006F7B82" w:rsidRDefault="000E402B" w:rsidP="00221F28">
          <w:pPr>
            <w:pStyle w:val="TOC2"/>
            <w:rPr>
              <w:rFonts w:eastAsiaTheme="minorEastAsia"/>
              <w:noProof/>
              <w:sz w:val="22"/>
            </w:rPr>
          </w:pPr>
          <w:hyperlink w:anchor="_Toc53754132" w:history="1">
            <w:r w:rsidR="006F7B82" w:rsidRPr="000D4ABC">
              <w:rPr>
                <w:rStyle w:val="Hyperlink"/>
                <w:noProof/>
              </w:rPr>
              <w:t>VII.C.</w:t>
            </w:r>
            <w:r w:rsidR="006F7B82">
              <w:rPr>
                <w:rFonts w:eastAsiaTheme="minorEastAsia"/>
                <w:noProof/>
                <w:sz w:val="22"/>
              </w:rPr>
              <w:tab/>
            </w:r>
            <w:r w:rsidR="006F7B82" w:rsidRPr="000D4ABC">
              <w:rPr>
                <w:rStyle w:val="Hyperlink"/>
                <w:noProof/>
              </w:rPr>
              <w:t>TERMINATION OF SERVICES UPON REACHING AGE 22 (R277-419-2(25)(b);</w:t>
            </w:r>
            <w:r w:rsidR="006F7B82">
              <w:rPr>
                <w:rStyle w:val="Hyperlink"/>
                <w:noProof/>
              </w:rPr>
              <w:br w:type="textWrapping" w:clear="all"/>
            </w:r>
            <w:r w:rsidR="006F7B82" w:rsidRPr="000D4ABC">
              <w:rPr>
                <w:rStyle w:val="Hyperlink"/>
                <w:noProof/>
              </w:rPr>
              <w:t>Rules VII.D.)</w:t>
            </w:r>
            <w:r w:rsidR="006F7B82">
              <w:rPr>
                <w:noProof/>
                <w:webHidden/>
              </w:rPr>
              <w:tab/>
            </w:r>
            <w:r w:rsidR="006F7B82">
              <w:rPr>
                <w:noProof/>
                <w:webHidden/>
              </w:rPr>
              <w:fldChar w:fldCharType="begin"/>
            </w:r>
            <w:r w:rsidR="006F7B82">
              <w:rPr>
                <w:noProof/>
                <w:webHidden/>
              </w:rPr>
              <w:instrText xml:space="preserve"> PAGEREF _Toc53754132 \h </w:instrText>
            </w:r>
            <w:r w:rsidR="006F7B82">
              <w:rPr>
                <w:noProof/>
                <w:webHidden/>
              </w:rPr>
            </w:r>
            <w:r w:rsidR="006F7B82">
              <w:rPr>
                <w:noProof/>
                <w:webHidden/>
              </w:rPr>
              <w:fldChar w:fldCharType="separate"/>
            </w:r>
            <w:r w:rsidR="00221F28">
              <w:rPr>
                <w:noProof/>
                <w:webHidden/>
              </w:rPr>
              <w:t>61</w:t>
            </w:r>
            <w:r w:rsidR="006F7B82">
              <w:rPr>
                <w:noProof/>
                <w:webHidden/>
              </w:rPr>
              <w:fldChar w:fldCharType="end"/>
            </w:r>
          </w:hyperlink>
        </w:p>
        <w:p w14:paraId="5A8ABFF4" w14:textId="65313EAC" w:rsidR="006F7B82" w:rsidRDefault="000E402B">
          <w:pPr>
            <w:pStyle w:val="TOC1"/>
            <w:tabs>
              <w:tab w:val="left" w:pos="660"/>
              <w:tab w:val="right" w:leader="dot" w:pos="9350"/>
            </w:tabs>
            <w:rPr>
              <w:rFonts w:eastAsiaTheme="minorEastAsia"/>
              <w:noProof/>
              <w:sz w:val="22"/>
            </w:rPr>
          </w:pPr>
          <w:hyperlink w:anchor="_Toc53754133" w:history="1">
            <w:r w:rsidR="006F7B82" w:rsidRPr="000D4ABC">
              <w:rPr>
                <w:rStyle w:val="Hyperlink"/>
                <w:noProof/>
              </w:rPr>
              <w:t>VIII.</w:t>
            </w:r>
            <w:r w:rsidR="006F7B82">
              <w:rPr>
                <w:rFonts w:eastAsiaTheme="minorEastAsia"/>
                <w:noProof/>
                <w:sz w:val="22"/>
              </w:rPr>
              <w:tab/>
            </w:r>
            <w:r w:rsidR="006F7B82" w:rsidRPr="000D4ABC">
              <w:rPr>
                <w:rStyle w:val="Hyperlink"/>
                <w:noProof/>
              </w:rPr>
              <w:t>RESPONSIBILITIES OF THE UTAH STATE BOARD OF EDUCATION</w:t>
            </w:r>
            <w:r w:rsidR="006F7B82">
              <w:rPr>
                <w:noProof/>
                <w:webHidden/>
              </w:rPr>
              <w:tab/>
            </w:r>
            <w:r w:rsidR="006F7B82">
              <w:rPr>
                <w:noProof/>
                <w:webHidden/>
              </w:rPr>
              <w:fldChar w:fldCharType="begin"/>
            </w:r>
            <w:r w:rsidR="006F7B82">
              <w:rPr>
                <w:noProof/>
                <w:webHidden/>
              </w:rPr>
              <w:instrText xml:space="preserve"> PAGEREF _Toc53754133 \h </w:instrText>
            </w:r>
            <w:r w:rsidR="006F7B82">
              <w:rPr>
                <w:noProof/>
                <w:webHidden/>
              </w:rPr>
            </w:r>
            <w:r w:rsidR="006F7B82">
              <w:rPr>
                <w:noProof/>
                <w:webHidden/>
              </w:rPr>
              <w:fldChar w:fldCharType="separate"/>
            </w:r>
            <w:r w:rsidR="00221F28">
              <w:rPr>
                <w:noProof/>
                <w:webHidden/>
              </w:rPr>
              <w:t>62</w:t>
            </w:r>
            <w:r w:rsidR="006F7B82">
              <w:rPr>
                <w:noProof/>
                <w:webHidden/>
              </w:rPr>
              <w:fldChar w:fldCharType="end"/>
            </w:r>
          </w:hyperlink>
        </w:p>
        <w:p w14:paraId="17F2E90E" w14:textId="3349E77A" w:rsidR="006F7B82" w:rsidRDefault="000E402B" w:rsidP="00221F28">
          <w:pPr>
            <w:pStyle w:val="TOC2"/>
            <w:rPr>
              <w:rFonts w:eastAsiaTheme="minorEastAsia"/>
              <w:noProof/>
              <w:sz w:val="22"/>
            </w:rPr>
          </w:pPr>
          <w:hyperlink w:anchor="_Toc53754134" w:history="1">
            <w:r w:rsidR="006F7B82" w:rsidRPr="000D4ABC">
              <w:rPr>
                <w:rStyle w:val="Hyperlink"/>
                <w:noProof/>
              </w:rPr>
              <w:t>VIII.A.</w:t>
            </w:r>
            <w:r w:rsidR="006F7B82">
              <w:rPr>
                <w:rFonts w:eastAsiaTheme="minorEastAsia"/>
                <w:noProof/>
                <w:sz w:val="22"/>
              </w:rPr>
              <w:tab/>
            </w:r>
            <w:r w:rsidR="006F7B82" w:rsidRPr="000D4ABC">
              <w:rPr>
                <w:rStyle w:val="Hyperlink"/>
                <w:noProof/>
              </w:rPr>
              <w:t>GENERAL SUPERVISORY AUTHORITY</w:t>
            </w:r>
            <w:r w:rsidR="006F7B82">
              <w:rPr>
                <w:noProof/>
                <w:webHidden/>
              </w:rPr>
              <w:tab/>
            </w:r>
            <w:r w:rsidR="006F7B82">
              <w:rPr>
                <w:noProof/>
                <w:webHidden/>
              </w:rPr>
              <w:fldChar w:fldCharType="begin"/>
            </w:r>
            <w:r w:rsidR="006F7B82">
              <w:rPr>
                <w:noProof/>
                <w:webHidden/>
              </w:rPr>
              <w:instrText xml:space="preserve"> PAGEREF _Toc53754134 \h </w:instrText>
            </w:r>
            <w:r w:rsidR="006F7B82">
              <w:rPr>
                <w:noProof/>
                <w:webHidden/>
              </w:rPr>
            </w:r>
            <w:r w:rsidR="006F7B82">
              <w:rPr>
                <w:noProof/>
                <w:webHidden/>
              </w:rPr>
              <w:fldChar w:fldCharType="separate"/>
            </w:r>
            <w:r w:rsidR="00221F28">
              <w:rPr>
                <w:noProof/>
                <w:webHidden/>
              </w:rPr>
              <w:t>62</w:t>
            </w:r>
            <w:r w:rsidR="006F7B82">
              <w:rPr>
                <w:noProof/>
                <w:webHidden/>
              </w:rPr>
              <w:fldChar w:fldCharType="end"/>
            </w:r>
          </w:hyperlink>
        </w:p>
        <w:p w14:paraId="5CE389C3" w14:textId="5616A01F" w:rsidR="006F7B82" w:rsidRDefault="000E402B" w:rsidP="00221F28">
          <w:pPr>
            <w:pStyle w:val="TOC2"/>
            <w:rPr>
              <w:rFonts w:eastAsiaTheme="minorEastAsia"/>
              <w:noProof/>
              <w:sz w:val="22"/>
            </w:rPr>
          </w:pPr>
          <w:hyperlink w:anchor="_Toc53754135" w:history="1">
            <w:r w:rsidR="006F7B82" w:rsidRPr="000D4ABC">
              <w:rPr>
                <w:rStyle w:val="Hyperlink"/>
                <w:noProof/>
              </w:rPr>
              <w:t>VIII.B.</w:t>
            </w:r>
            <w:r w:rsidR="006F7B82">
              <w:rPr>
                <w:rFonts w:eastAsiaTheme="minorEastAsia"/>
                <w:noProof/>
                <w:sz w:val="22"/>
              </w:rPr>
              <w:tab/>
            </w:r>
            <w:r w:rsidR="006F7B82" w:rsidRPr="000D4ABC">
              <w:rPr>
                <w:rStyle w:val="Hyperlink"/>
                <w:noProof/>
              </w:rPr>
              <w:t>STATE ELIGIBILITY (34 CFR § 300.110; USBE VIII.B.3.)</w:t>
            </w:r>
            <w:r w:rsidR="006F7B82">
              <w:rPr>
                <w:noProof/>
                <w:webHidden/>
              </w:rPr>
              <w:tab/>
            </w:r>
            <w:r w:rsidR="006F7B82">
              <w:rPr>
                <w:noProof/>
                <w:webHidden/>
              </w:rPr>
              <w:fldChar w:fldCharType="begin"/>
            </w:r>
            <w:r w:rsidR="006F7B82">
              <w:rPr>
                <w:noProof/>
                <w:webHidden/>
              </w:rPr>
              <w:instrText xml:space="preserve"> PAGEREF _Toc53754135 \h </w:instrText>
            </w:r>
            <w:r w:rsidR="006F7B82">
              <w:rPr>
                <w:noProof/>
                <w:webHidden/>
              </w:rPr>
            </w:r>
            <w:r w:rsidR="006F7B82">
              <w:rPr>
                <w:noProof/>
                <w:webHidden/>
              </w:rPr>
              <w:fldChar w:fldCharType="separate"/>
            </w:r>
            <w:r w:rsidR="00221F28">
              <w:rPr>
                <w:noProof/>
                <w:webHidden/>
              </w:rPr>
              <w:t>62</w:t>
            </w:r>
            <w:r w:rsidR="006F7B82">
              <w:rPr>
                <w:noProof/>
                <w:webHidden/>
              </w:rPr>
              <w:fldChar w:fldCharType="end"/>
            </w:r>
          </w:hyperlink>
        </w:p>
        <w:p w14:paraId="2028E937" w14:textId="69B97A8E" w:rsidR="006F7B82" w:rsidRDefault="000E402B" w:rsidP="00221F28">
          <w:pPr>
            <w:pStyle w:val="TOC2"/>
            <w:rPr>
              <w:rFonts w:eastAsiaTheme="minorEastAsia"/>
              <w:noProof/>
              <w:sz w:val="22"/>
            </w:rPr>
          </w:pPr>
          <w:hyperlink w:anchor="_Toc53754136" w:history="1">
            <w:r w:rsidR="006F7B82" w:rsidRPr="000D4ABC">
              <w:rPr>
                <w:rStyle w:val="Hyperlink"/>
                <w:noProof/>
              </w:rPr>
              <w:t>VIII.C.</w:t>
            </w:r>
            <w:r w:rsidR="006F7B82">
              <w:rPr>
                <w:rFonts w:eastAsiaTheme="minorEastAsia"/>
                <w:noProof/>
                <w:sz w:val="22"/>
              </w:rPr>
              <w:tab/>
            </w:r>
            <w:r w:rsidR="006F7B82" w:rsidRPr="000D4ABC">
              <w:rPr>
                <w:rStyle w:val="Hyperlink"/>
                <w:noProof/>
              </w:rPr>
              <w:t>USBE PROGRAM MONITORING (USBE VIII.D.2-3.)</w:t>
            </w:r>
            <w:r w:rsidR="006F7B82">
              <w:rPr>
                <w:noProof/>
                <w:webHidden/>
              </w:rPr>
              <w:tab/>
            </w:r>
            <w:r w:rsidR="006F7B82">
              <w:rPr>
                <w:noProof/>
                <w:webHidden/>
              </w:rPr>
              <w:fldChar w:fldCharType="begin"/>
            </w:r>
            <w:r w:rsidR="006F7B82">
              <w:rPr>
                <w:noProof/>
                <w:webHidden/>
              </w:rPr>
              <w:instrText xml:space="preserve"> PAGEREF _Toc53754136 \h </w:instrText>
            </w:r>
            <w:r w:rsidR="006F7B82">
              <w:rPr>
                <w:noProof/>
                <w:webHidden/>
              </w:rPr>
            </w:r>
            <w:r w:rsidR="006F7B82">
              <w:rPr>
                <w:noProof/>
                <w:webHidden/>
              </w:rPr>
              <w:fldChar w:fldCharType="separate"/>
            </w:r>
            <w:r w:rsidR="00221F28">
              <w:rPr>
                <w:noProof/>
                <w:webHidden/>
              </w:rPr>
              <w:t>62</w:t>
            </w:r>
            <w:r w:rsidR="006F7B82">
              <w:rPr>
                <w:noProof/>
                <w:webHidden/>
              </w:rPr>
              <w:fldChar w:fldCharType="end"/>
            </w:r>
          </w:hyperlink>
        </w:p>
        <w:p w14:paraId="5C87A19E" w14:textId="59549ABF" w:rsidR="006F7B82" w:rsidRDefault="000E402B" w:rsidP="00221F28">
          <w:pPr>
            <w:pStyle w:val="TOC2"/>
            <w:rPr>
              <w:rFonts w:eastAsiaTheme="minorEastAsia"/>
              <w:noProof/>
              <w:sz w:val="22"/>
            </w:rPr>
          </w:pPr>
          <w:hyperlink w:anchor="_Toc53754137" w:history="1">
            <w:r w:rsidR="006F7B82" w:rsidRPr="000D4ABC">
              <w:rPr>
                <w:rStyle w:val="Hyperlink"/>
                <w:noProof/>
              </w:rPr>
              <w:t>VIII.D.</w:t>
            </w:r>
            <w:r w:rsidR="006F7B82">
              <w:rPr>
                <w:rFonts w:eastAsiaTheme="minorEastAsia"/>
                <w:noProof/>
                <w:sz w:val="22"/>
              </w:rPr>
              <w:tab/>
            </w:r>
            <w:r w:rsidR="006F7B82" w:rsidRPr="000D4ABC">
              <w:rPr>
                <w:rStyle w:val="Hyperlink"/>
                <w:noProof/>
              </w:rPr>
              <w:t>PERSONNEL QUALIFICATIONS (34 CFR § 300.156; Rules VIII.K.3-5.)</w:t>
            </w:r>
            <w:r w:rsidR="006F7B82">
              <w:rPr>
                <w:noProof/>
                <w:webHidden/>
              </w:rPr>
              <w:tab/>
            </w:r>
            <w:r w:rsidR="006F7B82">
              <w:rPr>
                <w:noProof/>
                <w:webHidden/>
              </w:rPr>
              <w:fldChar w:fldCharType="begin"/>
            </w:r>
            <w:r w:rsidR="006F7B82">
              <w:rPr>
                <w:noProof/>
                <w:webHidden/>
              </w:rPr>
              <w:instrText xml:space="preserve"> PAGEREF _Toc53754137 \h </w:instrText>
            </w:r>
            <w:r w:rsidR="006F7B82">
              <w:rPr>
                <w:noProof/>
                <w:webHidden/>
              </w:rPr>
            </w:r>
            <w:r w:rsidR="006F7B82">
              <w:rPr>
                <w:noProof/>
                <w:webHidden/>
              </w:rPr>
              <w:fldChar w:fldCharType="separate"/>
            </w:r>
            <w:r w:rsidR="00221F28">
              <w:rPr>
                <w:noProof/>
                <w:webHidden/>
              </w:rPr>
              <w:t>62</w:t>
            </w:r>
            <w:r w:rsidR="006F7B82">
              <w:rPr>
                <w:noProof/>
                <w:webHidden/>
              </w:rPr>
              <w:fldChar w:fldCharType="end"/>
            </w:r>
          </w:hyperlink>
        </w:p>
        <w:p w14:paraId="5A5024E8" w14:textId="611E2014" w:rsidR="006F7B82" w:rsidRDefault="000E402B" w:rsidP="00221F28">
          <w:pPr>
            <w:pStyle w:val="TOC2"/>
            <w:rPr>
              <w:rFonts w:eastAsiaTheme="minorEastAsia"/>
              <w:noProof/>
              <w:sz w:val="22"/>
            </w:rPr>
          </w:pPr>
          <w:hyperlink w:anchor="_Toc53754138" w:history="1">
            <w:r w:rsidR="006F7B82" w:rsidRPr="000D4ABC">
              <w:rPr>
                <w:rStyle w:val="Hyperlink"/>
                <w:noProof/>
              </w:rPr>
              <w:t>VIII.E.</w:t>
            </w:r>
            <w:r w:rsidR="006F7B82">
              <w:rPr>
                <w:rFonts w:eastAsiaTheme="minorEastAsia"/>
                <w:noProof/>
                <w:sz w:val="22"/>
              </w:rPr>
              <w:tab/>
            </w:r>
            <w:r w:rsidR="006F7B82" w:rsidRPr="000D4ABC">
              <w:rPr>
                <w:rStyle w:val="Hyperlink"/>
                <w:noProof/>
              </w:rPr>
              <w:t>REPORTING ON SUSPENSION AND EXPULSION RATES (34 CFR § 300.170;</w:t>
            </w:r>
            <w:r w:rsidR="006F7B82">
              <w:rPr>
                <w:rStyle w:val="Hyperlink"/>
                <w:noProof/>
              </w:rPr>
              <w:br w:type="textWrapping" w:clear="all"/>
            </w:r>
            <w:r w:rsidR="006F7B82" w:rsidRPr="000D4ABC">
              <w:rPr>
                <w:rStyle w:val="Hyperlink"/>
                <w:noProof/>
              </w:rPr>
              <w:t>Rules VIII.M.)</w:t>
            </w:r>
            <w:r w:rsidR="006F7B82">
              <w:rPr>
                <w:noProof/>
                <w:webHidden/>
              </w:rPr>
              <w:tab/>
            </w:r>
            <w:r w:rsidR="006F7B82">
              <w:rPr>
                <w:noProof/>
                <w:webHidden/>
              </w:rPr>
              <w:fldChar w:fldCharType="begin"/>
            </w:r>
            <w:r w:rsidR="006F7B82">
              <w:rPr>
                <w:noProof/>
                <w:webHidden/>
              </w:rPr>
              <w:instrText xml:space="preserve"> PAGEREF _Toc53754138 \h </w:instrText>
            </w:r>
            <w:r w:rsidR="006F7B82">
              <w:rPr>
                <w:noProof/>
                <w:webHidden/>
              </w:rPr>
            </w:r>
            <w:r w:rsidR="006F7B82">
              <w:rPr>
                <w:noProof/>
                <w:webHidden/>
              </w:rPr>
              <w:fldChar w:fldCharType="separate"/>
            </w:r>
            <w:r w:rsidR="00221F28">
              <w:rPr>
                <w:noProof/>
                <w:webHidden/>
              </w:rPr>
              <w:t>63</w:t>
            </w:r>
            <w:r w:rsidR="006F7B82">
              <w:rPr>
                <w:noProof/>
                <w:webHidden/>
              </w:rPr>
              <w:fldChar w:fldCharType="end"/>
            </w:r>
          </w:hyperlink>
        </w:p>
        <w:p w14:paraId="4FA4B172" w14:textId="26B9EBA1" w:rsidR="006F7B82" w:rsidRDefault="000E402B" w:rsidP="00221F28">
          <w:pPr>
            <w:pStyle w:val="TOC2"/>
            <w:rPr>
              <w:rFonts w:eastAsiaTheme="minorEastAsia"/>
              <w:noProof/>
              <w:sz w:val="22"/>
            </w:rPr>
          </w:pPr>
          <w:hyperlink w:anchor="_Toc53754139" w:history="1">
            <w:r w:rsidR="006F7B82" w:rsidRPr="000D4ABC">
              <w:rPr>
                <w:rStyle w:val="Hyperlink"/>
                <w:noProof/>
              </w:rPr>
              <w:t>VIII.F.</w:t>
            </w:r>
            <w:r w:rsidR="006F7B82">
              <w:rPr>
                <w:rFonts w:eastAsiaTheme="minorEastAsia"/>
                <w:noProof/>
                <w:sz w:val="22"/>
              </w:rPr>
              <w:tab/>
            </w:r>
            <w:r w:rsidR="006F7B82" w:rsidRPr="000D4ABC">
              <w:rPr>
                <w:rStyle w:val="Hyperlink"/>
                <w:noProof/>
              </w:rPr>
              <w:t>PROHIBITION ON MANDATORY MEDICATION (34 CFR § 300.174; Rules VIII.X.)</w:t>
            </w:r>
            <w:r w:rsidR="006F7B82">
              <w:rPr>
                <w:noProof/>
                <w:webHidden/>
              </w:rPr>
              <w:tab/>
            </w:r>
            <w:r w:rsidR="006F7B82">
              <w:rPr>
                <w:noProof/>
                <w:webHidden/>
              </w:rPr>
              <w:fldChar w:fldCharType="begin"/>
            </w:r>
            <w:r w:rsidR="006F7B82">
              <w:rPr>
                <w:noProof/>
                <w:webHidden/>
              </w:rPr>
              <w:instrText xml:space="preserve"> PAGEREF _Toc53754139 \h </w:instrText>
            </w:r>
            <w:r w:rsidR="006F7B82">
              <w:rPr>
                <w:noProof/>
                <w:webHidden/>
              </w:rPr>
            </w:r>
            <w:r w:rsidR="006F7B82">
              <w:rPr>
                <w:noProof/>
                <w:webHidden/>
              </w:rPr>
              <w:fldChar w:fldCharType="separate"/>
            </w:r>
            <w:r w:rsidR="00221F28">
              <w:rPr>
                <w:noProof/>
                <w:webHidden/>
              </w:rPr>
              <w:t>64</w:t>
            </w:r>
            <w:r w:rsidR="006F7B82">
              <w:rPr>
                <w:noProof/>
                <w:webHidden/>
              </w:rPr>
              <w:fldChar w:fldCharType="end"/>
            </w:r>
          </w:hyperlink>
        </w:p>
        <w:p w14:paraId="7C384218" w14:textId="7275C681" w:rsidR="006F7B82" w:rsidRDefault="000E402B">
          <w:pPr>
            <w:pStyle w:val="TOC1"/>
            <w:tabs>
              <w:tab w:val="left" w:pos="660"/>
              <w:tab w:val="right" w:leader="dot" w:pos="9350"/>
            </w:tabs>
            <w:rPr>
              <w:rFonts w:eastAsiaTheme="minorEastAsia"/>
              <w:noProof/>
              <w:sz w:val="22"/>
            </w:rPr>
          </w:pPr>
          <w:hyperlink w:anchor="_Toc53754140" w:history="1">
            <w:r w:rsidR="006F7B82" w:rsidRPr="000D4ABC">
              <w:rPr>
                <w:rStyle w:val="Hyperlink"/>
                <w:noProof/>
              </w:rPr>
              <w:t>IX.</w:t>
            </w:r>
            <w:r w:rsidR="006F7B82">
              <w:rPr>
                <w:rFonts w:eastAsiaTheme="minorEastAsia"/>
                <w:noProof/>
                <w:sz w:val="22"/>
              </w:rPr>
              <w:tab/>
            </w:r>
            <w:r w:rsidR="006F7B82" w:rsidRPr="000D4ABC">
              <w:rPr>
                <w:rStyle w:val="Hyperlink"/>
                <w:noProof/>
              </w:rPr>
              <w:t>LEA ELIGIBILITY AND RESPONSIBILITIES</w:t>
            </w:r>
            <w:r w:rsidR="006F7B82">
              <w:rPr>
                <w:noProof/>
                <w:webHidden/>
              </w:rPr>
              <w:tab/>
            </w:r>
            <w:r w:rsidR="006F7B82">
              <w:rPr>
                <w:noProof/>
                <w:webHidden/>
              </w:rPr>
              <w:fldChar w:fldCharType="begin"/>
            </w:r>
            <w:r w:rsidR="006F7B82">
              <w:rPr>
                <w:noProof/>
                <w:webHidden/>
              </w:rPr>
              <w:instrText xml:space="preserve"> PAGEREF _Toc53754140 \h </w:instrText>
            </w:r>
            <w:r w:rsidR="006F7B82">
              <w:rPr>
                <w:noProof/>
                <w:webHidden/>
              </w:rPr>
            </w:r>
            <w:r w:rsidR="006F7B82">
              <w:rPr>
                <w:noProof/>
                <w:webHidden/>
              </w:rPr>
              <w:fldChar w:fldCharType="separate"/>
            </w:r>
            <w:r w:rsidR="00221F28">
              <w:rPr>
                <w:noProof/>
                <w:webHidden/>
              </w:rPr>
              <w:t>65</w:t>
            </w:r>
            <w:r w:rsidR="006F7B82">
              <w:rPr>
                <w:noProof/>
                <w:webHidden/>
              </w:rPr>
              <w:fldChar w:fldCharType="end"/>
            </w:r>
          </w:hyperlink>
        </w:p>
        <w:p w14:paraId="154C9133" w14:textId="7A6EDC5B" w:rsidR="006F7B82" w:rsidRDefault="000E402B" w:rsidP="00221F28">
          <w:pPr>
            <w:pStyle w:val="TOC2"/>
            <w:rPr>
              <w:rFonts w:eastAsiaTheme="minorEastAsia"/>
              <w:noProof/>
              <w:sz w:val="22"/>
            </w:rPr>
          </w:pPr>
          <w:hyperlink w:anchor="_Toc53754141" w:history="1">
            <w:r w:rsidR="006F7B82" w:rsidRPr="000D4ABC">
              <w:rPr>
                <w:rStyle w:val="Hyperlink"/>
                <w:noProof/>
              </w:rPr>
              <w:t>IX.A.</w:t>
            </w:r>
            <w:r w:rsidR="006F7B82">
              <w:rPr>
                <w:rFonts w:eastAsiaTheme="minorEastAsia"/>
                <w:noProof/>
                <w:sz w:val="22"/>
              </w:rPr>
              <w:tab/>
            </w:r>
            <w:r w:rsidR="006F7B82" w:rsidRPr="000D4ABC">
              <w:rPr>
                <w:rStyle w:val="Hyperlink"/>
                <w:noProof/>
              </w:rPr>
              <w:t>LEA ELIGIBILITY FOR IDEA PART B FUNDS (34 CFR §§ 300.211–212, 220)</w:t>
            </w:r>
            <w:r w:rsidR="006F7B82">
              <w:rPr>
                <w:noProof/>
                <w:webHidden/>
              </w:rPr>
              <w:tab/>
            </w:r>
            <w:r w:rsidR="006F7B82">
              <w:rPr>
                <w:noProof/>
                <w:webHidden/>
              </w:rPr>
              <w:fldChar w:fldCharType="begin"/>
            </w:r>
            <w:r w:rsidR="006F7B82">
              <w:rPr>
                <w:noProof/>
                <w:webHidden/>
              </w:rPr>
              <w:instrText xml:space="preserve"> PAGEREF _Toc53754141 \h </w:instrText>
            </w:r>
            <w:r w:rsidR="006F7B82">
              <w:rPr>
                <w:noProof/>
                <w:webHidden/>
              </w:rPr>
            </w:r>
            <w:r w:rsidR="006F7B82">
              <w:rPr>
                <w:noProof/>
                <w:webHidden/>
              </w:rPr>
              <w:fldChar w:fldCharType="separate"/>
            </w:r>
            <w:r w:rsidR="00221F28">
              <w:rPr>
                <w:noProof/>
                <w:webHidden/>
              </w:rPr>
              <w:t>65</w:t>
            </w:r>
            <w:r w:rsidR="006F7B82">
              <w:rPr>
                <w:noProof/>
                <w:webHidden/>
              </w:rPr>
              <w:fldChar w:fldCharType="end"/>
            </w:r>
          </w:hyperlink>
        </w:p>
        <w:p w14:paraId="356B1C62" w14:textId="2285C5BB" w:rsidR="006F7B82" w:rsidRDefault="000E402B" w:rsidP="00221F28">
          <w:pPr>
            <w:pStyle w:val="TOC2"/>
            <w:rPr>
              <w:rFonts w:eastAsiaTheme="minorEastAsia"/>
              <w:noProof/>
              <w:sz w:val="22"/>
            </w:rPr>
          </w:pPr>
          <w:hyperlink w:anchor="_Toc53754142" w:history="1">
            <w:r w:rsidR="006F7B82" w:rsidRPr="000D4ABC">
              <w:rPr>
                <w:rStyle w:val="Hyperlink"/>
                <w:noProof/>
              </w:rPr>
              <w:t>IX.B.</w:t>
            </w:r>
            <w:r w:rsidR="006F7B82">
              <w:rPr>
                <w:rFonts w:eastAsiaTheme="minorEastAsia"/>
                <w:noProof/>
                <w:sz w:val="22"/>
              </w:rPr>
              <w:tab/>
            </w:r>
            <w:r w:rsidR="006F7B82" w:rsidRPr="000D4ABC">
              <w:rPr>
                <w:rStyle w:val="Hyperlink"/>
                <w:noProof/>
              </w:rPr>
              <w:t>USE OF PART B FEDERAL FUNDS BY THE LEA (34 CFR §§ 300.200–206, 208)</w:t>
            </w:r>
            <w:r w:rsidR="006F7B82">
              <w:rPr>
                <w:noProof/>
                <w:webHidden/>
              </w:rPr>
              <w:tab/>
            </w:r>
            <w:r w:rsidR="006F7B82">
              <w:rPr>
                <w:noProof/>
                <w:webHidden/>
              </w:rPr>
              <w:fldChar w:fldCharType="begin"/>
            </w:r>
            <w:r w:rsidR="006F7B82">
              <w:rPr>
                <w:noProof/>
                <w:webHidden/>
              </w:rPr>
              <w:instrText xml:space="preserve"> PAGEREF _Toc53754142 \h </w:instrText>
            </w:r>
            <w:r w:rsidR="006F7B82">
              <w:rPr>
                <w:noProof/>
                <w:webHidden/>
              </w:rPr>
            </w:r>
            <w:r w:rsidR="006F7B82">
              <w:rPr>
                <w:noProof/>
                <w:webHidden/>
              </w:rPr>
              <w:fldChar w:fldCharType="separate"/>
            </w:r>
            <w:r w:rsidR="00221F28">
              <w:rPr>
                <w:noProof/>
                <w:webHidden/>
              </w:rPr>
              <w:t>66</w:t>
            </w:r>
            <w:r w:rsidR="006F7B82">
              <w:rPr>
                <w:noProof/>
                <w:webHidden/>
              </w:rPr>
              <w:fldChar w:fldCharType="end"/>
            </w:r>
          </w:hyperlink>
        </w:p>
        <w:p w14:paraId="692CA0AF" w14:textId="3CCFA12B" w:rsidR="006F7B82" w:rsidRDefault="000E402B" w:rsidP="00221F28">
          <w:pPr>
            <w:pStyle w:val="TOC2"/>
            <w:rPr>
              <w:rFonts w:eastAsiaTheme="minorEastAsia"/>
              <w:noProof/>
              <w:sz w:val="22"/>
            </w:rPr>
          </w:pPr>
          <w:hyperlink w:anchor="_Toc53754143" w:history="1">
            <w:r w:rsidR="006F7B82" w:rsidRPr="000D4ABC">
              <w:rPr>
                <w:rStyle w:val="Hyperlink"/>
                <w:noProof/>
              </w:rPr>
              <w:t>IX.C.</w:t>
            </w:r>
            <w:r w:rsidR="006F7B82">
              <w:rPr>
                <w:rFonts w:eastAsiaTheme="minorEastAsia"/>
                <w:noProof/>
                <w:sz w:val="22"/>
              </w:rPr>
              <w:tab/>
            </w:r>
            <w:r w:rsidR="006F7B82" w:rsidRPr="000D4ABC">
              <w:rPr>
                <w:rStyle w:val="Hyperlink"/>
                <w:noProof/>
              </w:rPr>
              <w:t>CHARTER SCHOOLS AND THEIR STUDENTS (34 CFR § 300.209; Rules IX.C.)</w:t>
            </w:r>
            <w:r w:rsidR="006F7B82">
              <w:rPr>
                <w:noProof/>
                <w:webHidden/>
              </w:rPr>
              <w:tab/>
            </w:r>
            <w:r w:rsidR="006F7B82">
              <w:rPr>
                <w:noProof/>
                <w:webHidden/>
              </w:rPr>
              <w:fldChar w:fldCharType="begin"/>
            </w:r>
            <w:r w:rsidR="006F7B82">
              <w:rPr>
                <w:noProof/>
                <w:webHidden/>
              </w:rPr>
              <w:instrText xml:space="preserve"> PAGEREF _Toc53754143 \h </w:instrText>
            </w:r>
            <w:r w:rsidR="006F7B82">
              <w:rPr>
                <w:noProof/>
                <w:webHidden/>
              </w:rPr>
            </w:r>
            <w:r w:rsidR="006F7B82">
              <w:rPr>
                <w:noProof/>
                <w:webHidden/>
              </w:rPr>
              <w:fldChar w:fldCharType="separate"/>
            </w:r>
            <w:r w:rsidR="00221F28">
              <w:rPr>
                <w:noProof/>
                <w:webHidden/>
              </w:rPr>
              <w:t>70</w:t>
            </w:r>
            <w:r w:rsidR="006F7B82">
              <w:rPr>
                <w:noProof/>
                <w:webHidden/>
              </w:rPr>
              <w:fldChar w:fldCharType="end"/>
            </w:r>
          </w:hyperlink>
        </w:p>
        <w:p w14:paraId="701D458B" w14:textId="74AC59F6" w:rsidR="006F7B82" w:rsidRDefault="000E402B" w:rsidP="00221F28">
          <w:pPr>
            <w:pStyle w:val="TOC2"/>
            <w:rPr>
              <w:rFonts w:eastAsiaTheme="minorEastAsia"/>
              <w:noProof/>
              <w:sz w:val="22"/>
            </w:rPr>
          </w:pPr>
          <w:hyperlink w:anchor="_Toc53754144" w:history="1">
            <w:r w:rsidR="006F7B82" w:rsidRPr="000D4ABC">
              <w:rPr>
                <w:rStyle w:val="Hyperlink"/>
                <w:noProof/>
              </w:rPr>
              <w:t>IX.D.</w:t>
            </w:r>
            <w:r w:rsidR="006F7B82">
              <w:rPr>
                <w:rFonts w:eastAsiaTheme="minorEastAsia"/>
                <w:noProof/>
                <w:sz w:val="22"/>
              </w:rPr>
              <w:tab/>
            </w:r>
            <w:r w:rsidR="006F7B82" w:rsidRPr="000D4ABC">
              <w:rPr>
                <w:rStyle w:val="Hyperlink"/>
                <w:noProof/>
              </w:rPr>
              <w:t>COORDINATED EARLY INTERVENING SERVICES (CEIS) (34 CFR § 300.226;</w:t>
            </w:r>
            <w:r w:rsidR="006F7B82">
              <w:rPr>
                <w:rStyle w:val="Hyperlink"/>
                <w:noProof/>
              </w:rPr>
              <w:br w:type="textWrapping" w:clear="all"/>
            </w:r>
            <w:r w:rsidR="006F7B82" w:rsidRPr="000D4ABC">
              <w:rPr>
                <w:rStyle w:val="Hyperlink"/>
                <w:noProof/>
              </w:rPr>
              <w:t>Rules IX.D.)</w:t>
            </w:r>
            <w:r w:rsidR="006F7B82">
              <w:rPr>
                <w:noProof/>
                <w:webHidden/>
              </w:rPr>
              <w:tab/>
            </w:r>
            <w:r w:rsidR="006F7B82">
              <w:rPr>
                <w:noProof/>
                <w:webHidden/>
              </w:rPr>
              <w:fldChar w:fldCharType="begin"/>
            </w:r>
            <w:r w:rsidR="006F7B82">
              <w:rPr>
                <w:noProof/>
                <w:webHidden/>
              </w:rPr>
              <w:instrText xml:space="preserve"> PAGEREF _Toc53754144 \h </w:instrText>
            </w:r>
            <w:r w:rsidR="006F7B82">
              <w:rPr>
                <w:noProof/>
                <w:webHidden/>
              </w:rPr>
            </w:r>
            <w:r w:rsidR="006F7B82">
              <w:rPr>
                <w:noProof/>
                <w:webHidden/>
              </w:rPr>
              <w:fldChar w:fldCharType="separate"/>
            </w:r>
            <w:r w:rsidR="00221F28">
              <w:rPr>
                <w:noProof/>
                <w:webHidden/>
              </w:rPr>
              <w:t>71</w:t>
            </w:r>
            <w:r w:rsidR="006F7B82">
              <w:rPr>
                <w:noProof/>
                <w:webHidden/>
              </w:rPr>
              <w:fldChar w:fldCharType="end"/>
            </w:r>
          </w:hyperlink>
        </w:p>
        <w:p w14:paraId="2E01DBE2" w14:textId="21BFE469" w:rsidR="006F7B82" w:rsidRDefault="000E402B" w:rsidP="00221F28">
          <w:pPr>
            <w:pStyle w:val="TOC2"/>
            <w:rPr>
              <w:rFonts w:eastAsiaTheme="minorEastAsia"/>
              <w:noProof/>
              <w:sz w:val="22"/>
            </w:rPr>
          </w:pPr>
          <w:hyperlink w:anchor="_Toc53754145" w:history="1">
            <w:r w:rsidR="006F7B82" w:rsidRPr="000D4ABC">
              <w:rPr>
                <w:rStyle w:val="Hyperlink"/>
                <w:noProof/>
              </w:rPr>
              <w:t>IX.E.</w:t>
            </w:r>
            <w:r w:rsidR="006F7B82">
              <w:rPr>
                <w:rFonts w:eastAsiaTheme="minorEastAsia"/>
                <w:noProof/>
                <w:sz w:val="22"/>
              </w:rPr>
              <w:tab/>
            </w:r>
            <w:r w:rsidR="006F7B82" w:rsidRPr="000D4ABC">
              <w:rPr>
                <w:rStyle w:val="Hyperlink"/>
                <w:noProof/>
              </w:rPr>
              <w:t>PERSONNEL DEVELOPMENT (34 CFR § 300.207; Rules IX.E.)</w:t>
            </w:r>
            <w:r w:rsidR="006F7B82">
              <w:rPr>
                <w:noProof/>
                <w:webHidden/>
              </w:rPr>
              <w:tab/>
            </w:r>
            <w:r w:rsidR="006F7B82">
              <w:rPr>
                <w:noProof/>
                <w:webHidden/>
              </w:rPr>
              <w:fldChar w:fldCharType="begin"/>
            </w:r>
            <w:r w:rsidR="006F7B82">
              <w:rPr>
                <w:noProof/>
                <w:webHidden/>
              </w:rPr>
              <w:instrText xml:space="preserve"> PAGEREF _Toc53754145 \h </w:instrText>
            </w:r>
            <w:r w:rsidR="006F7B82">
              <w:rPr>
                <w:noProof/>
                <w:webHidden/>
              </w:rPr>
            </w:r>
            <w:r w:rsidR="006F7B82">
              <w:rPr>
                <w:noProof/>
                <w:webHidden/>
              </w:rPr>
              <w:fldChar w:fldCharType="separate"/>
            </w:r>
            <w:r w:rsidR="00221F28">
              <w:rPr>
                <w:noProof/>
                <w:webHidden/>
              </w:rPr>
              <w:t>72</w:t>
            </w:r>
            <w:r w:rsidR="006F7B82">
              <w:rPr>
                <w:noProof/>
                <w:webHidden/>
              </w:rPr>
              <w:fldChar w:fldCharType="end"/>
            </w:r>
          </w:hyperlink>
        </w:p>
        <w:p w14:paraId="185D46A5" w14:textId="02DECFD8" w:rsidR="006F7B82" w:rsidRDefault="000E402B" w:rsidP="00221F28">
          <w:pPr>
            <w:pStyle w:val="TOC2"/>
            <w:rPr>
              <w:rFonts w:eastAsiaTheme="minorEastAsia"/>
              <w:noProof/>
              <w:sz w:val="22"/>
            </w:rPr>
          </w:pPr>
          <w:hyperlink w:anchor="_Toc53754146" w:history="1">
            <w:r w:rsidR="006F7B82" w:rsidRPr="000D4ABC">
              <w:rPr>
                <w:rStyle w:val="Hyperlink"/>
                <w:noProof/>
              </w:rPr>
              <w:t>IX.F.</w:t>
            </w:r>
            <w:r w:rsidR="006F7B82">
              <w:rPr>
                <w:rFonts w:eastAsiaTheme="minorEastAsia"/>
                <w:noProof/>
                <w:sz w:val="22"/>
              </w:rPr>
              <w:tab/>
            </w:r>
            <w:r w:rsidR="006F7B82" w:rsidRPr="000D4ABC">
              <w:rPr>
                <w:rStyle w:val="Hyperlink"/>
                <w:noProof/>
              </w:rPr>
              <w:t>LEA PROVISION OF FAPE (34 CFR § 300.101; Rules IX.G.)</w:t>
            </w:r>
            <w:r w:rsidR="006F7B82">
              <w:rPr>
                <w:noProof/>
                <w:webHidden/>
              </w:rPr>
              <w:tab/>
            </w:r>
            <w:r w:rsidR="006F7B82">
              <w:rPr>
                <w:noProof/>
                <w:webHidden/>
              </w:rPr>
              <w:fldChar w:fldCharType="begin"/>
            </w:r>
            <w:r w:rsidR="006F7B82">
              <w:rPr>
                <w:noProof/>
                <w:webHidden/>
              </w:rPr>
              <w:instrText xml:space="preserve"> PAGEREF _Toc53754146 \h </w:instrText>
            </w:r>
            <w:r w:rsidR="006F7B82">
              <w:rPr>
                <w:noProof/>
                <w:webHidden/>
              </w:rPr>
            </w:r>
            <w:r w:rsidR="006F7B82">
              <w:rPr>
                <w:noProof/>
                <w:webHidden/>
              </w:rPr>
              <w:fldChar w:fldCharType="separate"/>
            </w:r>
            <w:r w:rsidR="00221F28">
              <w:rPr>
                <w:noProof/>
                <w:webHidden/>
              </w:rPr>
              <w:t>72</w:t>
            </w:r>
            <w:r w:rsidR="006F7B82">
              <w:rPr>
                <w:noProof/>
                <w:webHidden/>
              </w:rPr>
              <w:fldChar w:fldCharType="end"/>
            </w:r>
          </w:hyperlink>
        </w:p>
        <w:p w14:paraId="4D6BDDBD" w14:textId="09C0A55D" w:rsidR="006F7B82" w:rsidRDefault="000E402B" w:rsidP="00221F28">
          <w:pPr>
            <w:pStyle w:val="TOC2"/>
            <w:rPr>
              <w:rFonts w:eastAsiaTheme="minorEastAsia"/>
              <w:noProof/>
              <w:sz w:val="22"/>
            </w:rPr>
          </w:pPr>
          <w:hyperlink w:anchor="_Toc53754147" w:history="1">
            <w:r w:rsidR="006F7B82" w:rsidRPr="000D4ABC">
              <w:rPr>
                <w:rStyle w:val="Hyperlink"/>
                <w:noProof/>
              </w:rPr>
              <w:t>IX.G.</w:t>
            </w:r>
            <w:r w:rsidR="006F7B82">
              <w:rPr>
                <w:rFonts w:eastAsiaTheme="minorEastAsia"/>
                <w:noProof/>
                <w:sz w:val="22"/>
              </w:rPr>
              <w:tab/>
            </w:r>
            <w:r w:rsidR="006F7B82" w:rsidRPr="000D4ABC">
              <w:rPr>
                <w:rStyle w:val="Hyperlink"/>
                <w:noProof/>
              </w:rPr>
              <w:t>ROUTINE CHECKING OF HEARING AIDS AND EXTERNAL COMPONENTS OF SURGICALLY IMPLANTED MEDICAL DEVICES (34 CFR § 300.113; Rules IX.H.)</w:t>
            </w:r>
            <w:r w:rsidR="006F7B82">
              <w:rPr>
                <w:noProof/>
                <w:webHidden/>
              </w:rPr>
              <w:tab/>
            </w:r>
            <w:r w:rsidR="006F7B82">
              <w:rPr>
                <w:noProof/>
                <w:webHidden/>
              </w:rPr>
              <w:fldChar w:fldCharType="begin"/>
            </w:r>
            <w:r w:rsidR="006F7B82">
              <w:rPr>
                <w:noProof/>
                <w:webHidden/>
              </w:rPr>
              <w:instrText xml:space="preserve"> PAGEREF _Toc53754147 \h </w:instrText>
            </w:r>
            <w:r w:rsidR="006F7B82">
              <w:rPr>
                <w:noProof/>
                <w:webHidden/>
              </w:rPr>
            </w:r>
            <w:r w:rsidR="006F7B82">
              <w:rPr>
                <w:noProof/>
                <w:webHidden/>
              </w:rPr>
              <w:fldChar w:fldCharType="separate"/>
            </w:r>
            <w:r w:rsidR="00221F28">
              <w:rPr>
                <w:noProof/>
                <w:webHidden/>
              </w:rPr>
              <w:t>72</w:t>
            </w:r>
            <w:r w:rsidR="006F7B82">
              <w:rPr>
                <w:noProof/>
                <w:webHidden/>
              </w:rPr>
              <w:fldChar w:fldCharType="end"/>
            </w:r>
          </w:hyperlink>
        </w:p>
        <w:p w14:paraId="3E268589" w14:textId="557F8605" w:rsidR="006F7B82" w:rsidRDefault="000E402B" w:rsidP="00221F28">
          <w:pPr>
            <w:pStyle w:val="TOC2"/>
            <w:rPr>
              <w:rFonts w:eastAsiaTheme="minorEastAsia"/>
              <w:noProof/>
              <w:sz w:val="22"/>
            </w:rPr>
          </w:pPr>
          <w:hyperlink w:anchor="_Toc53754148" w:history="1">
            <w:r w:rsidR="006F7B82" w:rsidRPr="000D4ABC">
              <w:rPr>
                <w:rStyle w:val="Hyperlink"/>
                <w:noProof/>
              </w:rPr>
              <w:t>IX.H.</w:t>
            </w:r>
            <w:r w:rsidR="006F7B82">
              <w:rPr>
                <w:rFonts w:eastAsiaTheme="minorEastAsia"/>
                <w:noProof/>
                <w:sz w:val="22"/>
              </w:rPr>
              <w:tab/>
            </w:r>
            <w:r w:rsidR="006F7B82" w:rsidRPr="000D4ABC">
              <w:rPr>
                <w:rStyle w:val="Hyperlink"/>
                <w:noProof/>
              </w:rPr>
              <w:t>EDUCATOR LICENSE REQUIREMENTS (R277-504; R277-506; R277-520; Rules IX.I.)</w:t>
            </w:r>
            <w:r w:rsidR="006F7B82">
              <w:rPr>
                <w:noProof/>
                <w:webHidden/>
              </w:rPr>
              <w:tab/>
            </w:r>
            <w:r w:rsidR="006F7B82">
              <w:rPr>
                <w:noProof/>
                <w:webHidden/>
              </w:rPr>
              <w:fldChar w:fldCharType="begin"/>
            </w:r>
            <w:r w:rsidR="006F7B82">
              <w:rPr>
                <w:noProof/>
                <w:webHidden/>
              </w:rPr>
              <w:instrText xml:space="preserve"> PAGEREF _Toc53754148 \h </w:instrText>
            </w:r>
            <w:r w:rsidR="006F7B82">
              <w:rPr>
                <w:noProof/>
                <w:webHidden/>
              </w:rPr>
            </w:r>
            <w:r w:rsidR="006F7B82">
              <w:rPr>
                <w:noProof/>
                <w:webHidden/>
              </w:rPr>
              <w:fldChar w:fldCharType="separate"/>
            </w:r>
            <w:r w:rsidR="00221F28">
              <w:rPr>
                <w:noProof/>
                <w:webHidden/>
              </w:rPr>
              <w:t>72</w:t>
            </w:r>
            <w:r w:rsidR="006F7B82">
              <w:rPr>
                <w:noProof/>
                <w:webHidden/>
              </w:rPr>
              <w:fldChar w:fldCharType="end"/>
            </w:r>
          </w:hyperlink>
        </w:p>
        <w:p w14:paraId="66DDA57E" w14:textId="22FFAA65" w:rsidR="006F7B82" w:rsidRDefault="000E402B" w:rsidP="00221F28">
          <w:pPr>
            <w:pStyle w:val="TOC2"/>
            <w:rPr>
              <w:rFonts w:eastAsiaTheme="minorEastAsia"/>
              <w:noProof/>
              <w:sz w:val="22"/>
            </w:rPr>
          </w:pPr>
          <w:hyperlink w:anchor="_Toc53754149" w:history="1">
            <w:r w:rsidR="006F7B82" w:rsidRPr="000D4ABC">
              <w:rPr>
                <w:rStyle w:val="Hyperlink"/>
                <w:noProof/>
              </w:rPr>
              <w:t>IX.I.</w:t>
            </w:r>
            <w:r w:rsidR="006F7B82">
              <w:rPr>
                <w:rFonts w:eastAsiaTheme="minorEastAsia"/>
                <w:noProof/>
                <w:sz w:val="22"/>
              </w:rPr>
              <w:tab/>
            </w:r>
            <w:r w:rsidR="006F7B82" w:rsidRPr="000D4ABC">
              <w:rPr>
                <w:rStyle w:val="Hyperlink"/>
                <w:noProof/>
              </w:rPr>
              <w:t>PURCHASE OF INSTRUCTIONAL MATERIALS IN ACCESSIBLE FORMATS (34 CFR § 300.210; Rules IX.J.)</w:t>
            </w:r>
            <w:r w:rsidR="006F7B82">
              <w:rPr>
                <w:noProof/>
                <w:webHidden/>
              </w:rPr>
              <w:tab/>
            </w:r>
            <w:r w:rsidR="006F7B82">
              <w:rPr>
                <w:noProof/>
                <w:webHidden/>
              </w:rPr>
              <w:fldChar w:fldCharType="begin"/>
            </w:r>
            <w:r w:rsidR="006F7B82">
              <w:rPr>
                <w:noProof/>
                <w:webHidden/>
              </w:rPr>
              <w:instrText xml:space="preserve"> PAGEREF _Toc53754149 \h </w:instrText>
            </w:r>
            <w:r w:rsidR="006F7B82">
              <w:rPr>
                <w:noProof/>
                <w:webHidden/>
              </w:rPr>
            </w:r>
            <w:r w:rsidR="006F7B82">
              <w:rPr>
                <w:noProof/>
                <w:webHidden/>
              </w:rPr>
              <w:fldChar w:fldCharType="separate"/>
            </w:r>
            <w:r w:rsidR="00221F28">
              <w:rPr>
                <w:noProof/>
                <w:webHidden/>
              </w:rPr>
              <w:t>73</w:t>
            </w:r>
            <w:r w:rsidR="006F7B82">
              <w:rPr>
                <w:noProof/>
                <w:webHidden/>
              </w:rPr>
              <w:fldChar w:fldCharType="end"/>
            </w:r>
          </w:hyperlink>
        </w:p>
        <w:p w14:paraId="6022D2F9" w14:textId="56B0C5A2" w:rsidR="006F7B82" w:rsidRDefault="000E402B">
          <w:pPr>
            <w:pStyle w:val="TOC1"/>
            <w:tabs>
              <w:tab w:val="left" w:pos="440"/>
              <w:tab w:val="right" w:leader="dot" w:pos="9350"/>
            </w:tabs>
            <w:rPr>
              <w:rFonts w:eastAsiaTheme="minorEastAsia"/>
              <w:noProof/>
              <w:sz w:val="22"/>
            </w:rPr>
          </w:pPr>
          <w:hyperlink w:anchor="_Toc53754150" w:history="1">
            <w:r w:rsidR="006F7B82" w:rsidRPr="000D4ABC">
              <w:rPr>
                <w:rStyle w:val="Hyperlink"/>
                <w:noProof/>
              </w:rPr>
              <w:t>X.</w:t>
            </w:r>
            <w:r w:rsidR="006F7B82">
              <w:rPr>
                <w:rFonts w:eastAsiaTheme="minorEastAsia"/>
                <w:noProof/>
                <w:sz w:val="22"/>
              </w:rPr>
              <w:tab/>
            </w:r>
            <w:r w:rsidR="006F7B82" w:rsidRPr="000D4ABC">
              <w:rPr>
                <w:rStyle w:val="Hyperlink"/>
                <w:noProof/>
              </w:rPr>
              <w:t>SPECIAL EDUCATION FUNDING (Rules X.)</w:t>
            </w:r>
            <w:r w:rsidR="006F7B82">
              <w:rPr>
                <w:noProof/>
                <w:webHidden/>
              </w:rPr>
              <w:tab/>
            </w:r>
            <w:r w:rsidR="006F7B82">
              <w:rPr>
                <w:noProof/>
                <w:webHidden/>
              </w:rPr>
              <w:fldChar w:fldCharType="begin"/>
            </w:r>
            <w:r w:rsidR="006F7B82">
              <w:rPr>
                <w:noProof/>
                <w:webHidden/>
              </w:rPr>
              <w:instrText xml:space="preserve"> PAGEREF _Toc53754150 \h </w:instrText>
            </w:r>
            <w:r w:rsidR="006F7B82">
              <w:rPr>
                <w:noProof/>
                <w:webHidden/>
              </w:rPr>
            </w:r>
            <w:r w:rsidR="006F7B82">
              <w:rPr>
                <w:noProof/>
                <w:webHidden/>
              </w:rPr>
              <w:fldChar w:fldCharType="separate"/>
            </w:r>
            <w:r w:rsidR="00221F28">
              <w:rPr>
                <w:noProof/>
                <w:webHidden/>
              </w:rPr>
              <w:t>75</w:t>
            </w:r>
            <w:r w:rsidR="006F7B82">
              <w:rPr>
                <w:noProof/>
                <w:webHidden/>
              </w:rPr>
              <w:fldChar w:fldCharType="end"/>
            </w:r>
          </w:hyperlink>
        </w:p>
        <w:p w14:paraId="3304927E" w14:textId="5ABA68D0" w:rsidR="006F7B82" w:rsidRDefault="000E402B" w:rsidP="00221F28">
          <w:pPr>
            <w:pStyle w:val="TOC2"/>
            <w:rPr>
              <w:rFonts w:eastAsiaTheme="minorEastAsia"/>
              <w:noProof/>
              <w:sz w:val="22"/>
            </w:rPr>
          </w:pPr>
          <w:hyperlink w:anchor="_Toc53754151" w:history="1">
            <w:r w:rsidR="006F7B82" w:rsidRPr="000D4ABC">
              <w:rPr>
                <w:rStyle w:val="Hyperlink"/>
                <w:noProof/>
              </w:rPr>
              <w:t>X.A.</w:t>
            </w:r>
            <w:r w:rsidR="006F7B82">
              <w:rPr>
                <w:rFonts w:eastAsiaTheme="minorEastAsia"/>
                <w:noProof/>
                <w:sz w:val="22"/>
              </w:rPr>
              <w:tab/>
            </w:r>
            <w:r w:rsidR="006F7B82" w:rsidRPr="000D4ABC">
              <w:rPr>
                <w:rStyle w:val="Hyperlink"/>
                <w:noProof/>
              </w:rPr>
              <w:t>STATE SPECIAL EDUCATION FUNDS GENERALLY (Rules X.A.)</w:t>
            </w:r>
            <w:r w:rsidR="006F7B82">
              <w:rPr>
                <w:noProof/>
                <w:webHidden/>
              </w:rPr>
              <w:tab/>
            </w:r>
            <w:r w:rsidR="006F7B82">
              <w:rPr>
                <w:noProof/>
                <w:webHidden/>
              </w:rPr>
              <w:fldChar w:fldCharType="begin"/>
            </w:r>
            <w:r w:rsidR="006F7B82">
              <w:rPr>
                <w:noProof/>
                <w:webHidden/>
              </w:rPr>
              <w:instrText xml:space="preserve"> PAGEREF _Toc53754151 \h </w:instrText>
            </w:r>
            <w:r w:rsidR="006F7B82">
              <w:rPr>
                <w:noProof/>
                <w:webHidden/>
              </w:rPr>
            </w:r>
            <w:r w:rsidR="006F7B82">
              <w:rPr>
                <w:noProof/>
                <w:webHidden/>
              </w:rPr>
              <w:fldChar w:fldCharType="separate"/>
            </w:r>
            <w:r w:rsidR="00221F28">
              <w:rPr>
                <w:noProof/>
                <w:webHidden/>
              </w:rPr>
              <w:t>75</w:t>
            </w:r>
            <w:r w:rsidR="006F7B82">
              <w:rPr>
                <w:noProof/>
                <w:webHidden/>
              </w:rPr>
              <w:fldChar w:fldCharType="end"/>
            </w:r>
          </w:hyperlink>
        </w:p>
        <w:p w14:paraId="5174C52A" w14:textId="52F9BF77" w:rsidR="006F7B82" w:rsidRDefault="000E402B" w:rsidP="00221F28">
          <w:pPr>
            <w:pStyle w:val="TOC2"/>
            <w:rPr>
              <w:rFonts w:eastAsiaTheme="minorEastAsia"/>
              <w:noProof/>
              <w:sz w:val="22"/>
            </w:rPr>
          </w:pPr>
          <w:hyperlink w:anchor="_Toc53754152" w:history="1">
            <w:r w:rsidR="006F7B82" w:rsidRPr="000D4ABC">
              <w:rPr>
                <w:rStyle w:val="Hyperlink"/>
                <w:noProof/>
              </w:rPr>
              <w:t>X.B.</w:t>
            </w:r>
            <w:r w:rsidR="006F7B82">
              <w:rPr>
                <w:rFonts w:eastAsiaTheme="minorEastAsia"/>
                <w:noProof/>
                <w:sz w:val="22"/>
              </w:rPr>
              <w:tab/>
            </w:r>
            <w:r w:rsidR="006F7B82" w:rsidRPr="000D4ABC">
              <w:rPr>
                <w:rStyle w:val="Hyperlink"/>
                <w:noProof/>
              </w:rPr>
              <w:t>ALLOCATION OF STATE SPECIAL EDUCATION FUNDS FOR PROGRAMS FOR STUDENTS WITH DISABILITIES (UCA 53F-2-307; R277-479; Rules X.B.3.)</w:t>
            </w:r>
            <w:r w:rsidR="006F7B82">
              <w:rPr>
                <w:noProof/>
                <w:webHidden/>
              </w:rPr>
              <w:tab/>
            </w:r>
            <w:r w:rsidR="006F7B82">
              <w:rPr>
                <w:noProof/>
                <w:webHidden/>
              </w:rPr>
              <w:fldChar w:fldCharType="begin"/>
            </w:r>
            <w:r w:rsidR="006F7B82">
              <w:rPr>
                <w:noProof/>
                <w:webHidden/>
              </w:rPr>
              <w:instrText xml:space="preserve"> PAGEREF _Toc53754152 \h </w:instrText>
            </w:r>
            <w:r w:rsidR="006F7B82">
              <w:rPr>
                <w:noProof/>
                <w:webHidden/>
              </w:rPr>
            </w:r>
            <w:r w:rsidR="006F7B82">
              <w:rPr>
                <w:noProof/>
                <w:webHidden/>
              </w:rPr>
              <w:fldChar w:fldCharType="separate"/>
            </w:r>
            <w:r w:rsidR="00221F28">
              <w:rPr>
                <w:noProof/>
                <w:webHidden/>
              </w:rPr>
              <w:t>75</w:t>
            </w:r>
            <w:r w:rsidR="006F7B82">
              <w:rPr>
                <w:noProof/>
                <w:webHidden/>
              </w:rPr>
              <w:fldChar w:fldCharType="end"/>
            </w:r>
          </w:hyperlink>
        </w:p>
        <w:p w14:paraId="07BCAA7D" w14:textId="089DBC76" w:rsidR="006F7B82" w:rsidRDefault="000E402B" w:rsidP="00221F28">
          <w:pPr>
            <w:pStyle w:val="TOC2"/>
            <w:rPr>
              <w:rFonts w:eastAsiaTheme="minorEastAsia"/>
              <w:noProof/>
              <w:sz w:val="22"/>
            </w:rPr>
          </w:pPr>
          <w:hyperlink w:anchor="_Toc53754153" w:history="1">
            <w:r w:rsidR="006F7B82" w:rsidRPr="000D4ABC">
              <w:rPr>
                <w:rStyle w:val="Hyperlink"/>
                <w:noProof/>
              </w:rPr>
              <w:t>X.C.</w:t>
            </w:r>
            <w:r w:rsidR="006F7B82">
              <w:rPr>
                <w:rFonts w:eastAsiaTheme="minorEastAsia"/>
                <w:noProof/>
                <w:sz w:val="22"/>
              </w:rPr>
              <w:tab/>
            </w:r>
            <w:r w:rsidR="006F7B82" w:rsidRPr="000D4ABC">
              <w:rPr>
                <w:rStyle w:val="Hyperlink"/>
                <w:noProof/>
              </w:rPr>
              <w:t>SPECIAL EDUCATION ADD-ON ALLOWABLE USE (FUND 1205) (UCA 53F-2-307(1);</w:t>
            </w:r>
            <w:r w:rsidR="006F7B82">
              <w:rPr>
                <w:rStyle w:val="Hyperlink"/>
                <w:noProof/>
              </w:rPr>
              <w:br w:type="textWrapping" w:clear="all"/>
            </w:r>
            <w:r w:rsidR="006F7B82" w:rsidRPr="000D4ABC">
              <w:rPr>
                <w:rStyle w:val="Hyperlink"/>
                <w:noProof/>
              </w:rPr>
              <w:t>Rules X.C.)</w:t>
            </w:r>
            <w:r w:rsidR="006F7B82">
              <w:rPr>
                <w:noProof/>
                <w:webHidden/>
              </w:rPr>
              <w:tab/>
            </w:r>
            <w:r w:rsidR="006F7B82">
              <w:rPr>
                <w:noProof/>
                <w:webHidden/>
              </w:rPr>
              <w:fldChar w:fldCharType="begin"/>
            </w:r>
            <w:r w:rsidR="006F7B82">
              <w:rPr>
                <w:noProof/>
                <w:webHidden/>
              </w:rPr>
              <w:instrText xml:space="preserve"> PAGEREF _Toc53754153 \h </w:instrText>
            </w:r>
            <w:r w:rsidR="006F7B82">
              <w:rPr>
                <w:noProof/>
                <w:webHidden/>
              </w:rPr>
            </w:r>
            <w:r w:rsidR="006F7B82">
              <w:rPr>
                <w:noProof/>
                <w:webHidden/>
              </w:rPr>
              <w:fldChar w:fldCharType="separate"/>
            </w:r>
            <w:r w:rsidR="00221F28">
              <w:rPr>
                <w:noProof/>
                <w:webHidden/>
              </w:rPr>
              <w:t>75</w:t>
            </w:r>
            <w:r w:rsidR="006F7B82">
              <w:rPr>
                <w:noProof/>
                <w:webHidden/>
              </w:rPr>
              <w:fldChar w:fldCharType="end"/>
            </w:r>
          </w:hyperlink>
        </w:p>
        <w:p w14:paraId="6BE522CC" w14:textId="305F7E1B" w:rsidR="006F7B82" w:rsidRDefault="000E402B" w:rsidP="00221F28">
          <w:pPr>
            <w:pStyle w:val="TOC2"/>
            <w:rPr>
              <w:rFonts w:eastAsiaTheme="minorEastAsia"/>
              <w:noProof/>
              <w:sz w:val="22"/>
            </w:rPr>
          </w:pPr>
          <w:hyperlink w:anchor="_Toc53754154" w:history="1">
            <w:r w:rsidR="006F7B82" w:rsidRPr="000D4ABC">
              <w:rPr>
                <w:rStyle w:val="Hyperlink"/>
                <w:noProof/>
              </w:rPr>
              <w:t>X.D.</w:t>
            </w:r>
            <w:r w:rsidR="006F7B82">
              <w:rPr>
                <w:rFonts w:eastAsiaTheme="minorEastAsia"/>
                <w:noProof/>
                <w:sz w:val="22"/>
              </w:rPr>
              <w:tab/>
            </w:r>
            <w:r w:rsidR="006F7B82" w:rsidRPr="000D4ABC">
              <w:rPr>
                <w:rStyle w:val="Hyperlink"/>
                <w:noProof/>
              </w:rPr>
              <w:t>SPECIAL EDUCATION SELF-CONTAINED ALLOWABLE USE (FUND 1210) (UCA 53F-2-307(3); Rules X.E.)</w:t>
            </w:r>
            <w:r w:rsidR="006F7B82">
              <w:rPr>
                <w:noProof/>
                <w:webHidden/>
              </w:rPr>
              <w:tab/>
            </w:r>
            <w:r w:rsidR="006F7B82">
              <w:rPr>
                <w:noProof/>
                <w:webHidden/>
              </w:rPr>
              <w:fldChar w:fldCharType="begin"/>
            </w:r>
            <w:r w:rsidR="006F7B82">
              <w:rPr>
                <w:noProof/>
                <w:webHidden/>
              </w:rPr>
              <w:instrText xml:space="preserve"> PAGEREF _Toc53754154 \h </w:instrText>
            </w:r>
            <w:r w:rsidR="006F7B82">
              <w:rPr>
                <w:noProof/>
                <w:webHidden/>
              </w:rPr>
            </w:r>
            <w:r w:rsidR="006F7B82">
              <w:rPr>
                <w:noProof/>
                <w:webHidden/>
              </w:rPr>
              <w:fldChar w:fldCharType="separate"/>
            </w:r>
            <w:r w:rsidR="00221F28">
              <w:rPr>
                <w:noProof/>
                <w:webHidden/>
              </w:rPr>
              <w:t>76</w:t>
            </w:r>
            <w:r w:rsidR="006F7B82">
              <w:rPr>
                <w:noProof/>
                <w:webHidden/>
              </w:rPr>
              <w:fldChar w:fldCharType="end"/>
            </w:r>
          </w:hyperlink>
        </w:p>
        <w:p w14:paraId="5074DE73" w14:textId="1CE2CDA4" w:rsidR="006F7B82" w:rsidRDefault="000E402B" w:rsidP="00221F28">
          <w:pPr>
            <w:pStyle w:val="TOC2"/>
            <w:rPr>
              <w:rFonts w:eastAsiaTheme="minorEastAsia"/>
              <w:noProof/>
              <w:sz w:val="22"/>
            </w:rPr>
          </w:pPr>
          <w:hyperlink w:anchor="_Toc53754155" w:history="1">
            <w:r w:rsidR="006F7B82" w:rsidRPr="000D4ABC">
              <w:rPr>
                <w:rStyle w:val="Hyperlink"/>
                <w:noProof/>
              </w:rPr>
              <w:t>X.E.</w:t>
            </w:r>
            <w:r w:rsidR="006F7B82">
              <w:rPr>
                <w:rFonts w:eastAsiaTheme="minorEastAsia"/>
                <w:noProof/>
                <w:sz w:val="22"/>
              </w:rPr>
              <w:tab/>
            </w:r>
            <w:r w:rsidR="006F7B82" w:rsidRPr="000D4ABC">
              <w:rPr>
                <w:rStyle w:val="Hyperlink"/>
                <w:noProof/>
              </w:rPr>
              <w:t>STATE SPECIAL EDUCATION IMPACT AID ALLOWABLE USE (FUND 1225) (UCA 53F-2-307(1); Rules X.I.)</w:t>
            </w:r>
            <w:r w:rsidR="006F7B82">
              <w:rPr>
                <w:noProof/>
                <w:webHidden/>
              </w:rPr>
              <w:tab/>
            </w:r>
            <w:r w:rsidR="006F7B82">
              <w:rPr>
                <w:noProof/>
                <w:webHidden/>
              </w:rPr>
              <w:fldChar w:fldCharType="begin"/>
            </w:r>
            <w:r w:rsidR="006F7B82">
              <w:rPr>
                <w:noProof/>
                <w:webHidden/>
              </w:rPr>
              <w:instrText xml:space="preserve"> PAGEREF _Toc53754155 \h </w:instrText>
            </w:r>
            <w:r w:rsidR="006F7B82">
              <w:rPr>
                <w:noProof/>
                <w:webHidden/>
              </w:rPr>
            </w:r>
            <w:r w:rsidR="006F7B82">
              <w:rPr>
                <w:noProof/>
                <w:webHidden/>
              </w:rPr>
              <w:fldChar w:fldCharType="separate"/>
            </w:r>
            <w:r w:rsidR="00221F28">
              <w:rPr>
                <w:noProof/>
                <w:webHidden/>
              </w:rPr>
              <w:t>76</w:t>
            </w:r>
            <w:r w:rsidR="006F7B82">
              <w:rPr>
                <w:noProof/>
                <w:webHidden/>
              </w:rPr>
              <w:fldChar w:fldCharType="end"/>
            </w:r>
          </w:hyperlink>
        </w:p>
        <w:p w14:paraId="2E86C2D0" w14:textId="5728F5E9" w:rsidR="006F7B82" w:rsidRDefault="000E402B" w:rsidP="00221F28">
          <w:pPr>
            <w:pStyle w:val="TOC2"/>
            <w:rPr>
              <w:rFonts w:eastAsiaTheme="minorEastAsia"/>
              <w:noProof/>
              <w:sz w:val="22"/>
            </w:rPr>
          </w:pPr>
          <w:hyperlink w:anchor="_Toc53754156" w:history="1">
            <w:r w:rsidR="006F7B82" w:rsidRPr="000D4ABC">
              <w:rPr>
                <w:rStyle w:val="Hyperlink"/>
                <w:noProof/>
              </w:rPr>
              <w:t>X.F.</w:t>
            </w:r>
            <w:r w:rsidR="006F7B82">
              <w:rPr>
                <w:rFonts w:eastAsiaTheme="minorEastAsia"/>
                <w:noProof/>
                <w:sz w:val="22"/>
              </w:rPr>
              <w:tab/>
            </w:r>
            <w:r w:rsidR="006F7B82" w:rsidRPr="000D4ABC">
              <w:rPr>
                <w:rStyle w:val="Hyperlink"/>
                <w:noProof/>
              </w:rPr>
              <w:t>STATE SPECIAL EDUCATION EXTENDED SCHOOL YEAR (ESY) ALLOWABLE USE (FUND 1220) (UCA 53F-2-308(2); Rules X.K.)</w:t>
            </w:r>
            <w:r w:rsidR="006F7B82">
              <w:rPr>
                <w:noProof/>
                <w:webHidden/>
              </w:rPr>
              <w:tab/>
            </w:r>
            <w:r w:rsidR="006F7B82">
              <w:rPr>
                <w:noProof/>
                <w:webHidden/>
              </w:rPr>
              <w:fldChar w:fldCharType="begin"/>
            </w:r>
            <w:r w:rsidR="006F7B82">
              <w:rPr>
                <w:noProof/>
                <w:webHidden/>
              </w:rPr>
              <w:instrText xml:space="preserve"> PAGEREF _Toc53754156 \h </w:instrText>
            </w:r>
            <w:r w:rsidR="006F7B82">
              <w:rPr>
                <w:noProof/>
                <w:webHidden/>
              </w:rPr>
            </w:r>
            <w:r w:rsidR="006F7B82">
              <w:rPr>
                <w:noProof/>
                <w:webHidden/>
              </w:rPr>
              <w:fldChar w:fldCharType="separate"/>
            </w:r>
            <w:r w:rsidR="00221F28">
              <w:rPr>
                <w:noProof/>
                <w:webHidden/>
              </w:rPr>
              <w:t>76</w:t>
            </w:r>
            <w:r w:rsidR="006F7B82">
              <w:rPr>
                <w:noProof/>
                <w:webHidden/>
              </w:rPr>
              <w:fldChar w:fldCharType="end"/>
            </w:r>
          </w:hyperlink>
        </w:p>
        <w:p w14:paraId="02EC61A9" w14:textId="02DC1A5C" w:rsidR="006F7B82" w:rsidRDefault="000E402B" w:rsidP="00221F28">
          <w:pPr>
            <w:pStyle w:val="TOC2"/>
            <w:rPr>
              <w:rFonts w:eastAsiaTheme="minorEastAsia"/>
              <w:noProof/>
              <w:sz w:val="22"/>
            </w:rPr>
          </w:pPr>
          <w:hyperlink w:anchor="_Toc53754157" w:history="1">
            <w:r w:rsidR="006F7B82" w:rsidRPr="000D4ABC">
              <w:rPr>
                <w:rStyle w:val="Hyperlink"/>
                <w:noProof/>
              </w:rPr>
              <w:t>X.G.</w:t>
            </w:r>
            <w:r w:rsidR="006F7B82">
              <w:rPr>
                <w:rFonts w:eastAsiaTheme="minorEastAsia"/>
                <w:noProof/>
                <w:sz w:val="22"/>
              </w:rPr>
              <w:tab/>
            </w:r>
            <w:r w:rsidR="006F7B82" w:rsidRPr="000D4ABC">
              <w:rPr>
                <w:rStyle w:val="Hyperlink"/>
                <w:noProof/>
              </w:rPr>
              <w:t>STATE EXTENDED SCHOOL YEAR STIPEND FOR SPECIAL EDUCATORS (EYSE) ALLOWABLE USE (FUND 1278) (UCA 53F-2-310; Rules X.M.)</w:t>
            </w:r>
            <w:r w:rsidR="006F7B82">
              <w:rPr>
                <w:noProof/>
                <w:webHidden/>
              </w:rPr>
              <w:tab/>
            </w:r>
            <w:r w:rsidR="006F7B82">
              <w:rPr>
                <w:noProof/>
                <w:webHidden/>
              </w:rPr>
              <w:fldChar w:fldCharType="begin"/>
            </w:r>
            <w:r w:rsidR="006F7B82">
              <w:rPr>
                <w:noProof/>
                <w:webHidden/>
              </w:rPr>
              <w:instrText xml:space="preserve"> PAGEREF _Toc53754157 \h </w:instrText>
            </w:r>
            <w:r w:rsidR="006F7B82">
              <w:rPr>
                <w:noProof/>
                <w:webHidden/>
              </w:rPr>
            </w:r>
            <w:r w:rsidR="006F7B82">
              <w:rPr>
                <w:noProof/>
                <w:webHidden/>
              </w:rPr>
              <w:fldChar w:fldCharType="separate"/>
            </w:r>
            <w:r w:rsidR="00221F28">
              <w:rPr>
                <w:noProof/>
                <w:webHidden/>
              </w:rPr>
              <w:t>76</w:t>
            </w:r>
            <w:r w:rsidR="006F7B82">
              <w:rPr>
                <w:noProof/>
                <w:webHidden/>
              </w:rPr>
              <w:fldChar w:fldCharType="end"/>
            </w:r>
          </w:hyperlink>
        </w:p>
        <w:p w14:paraId="416B376F" w14:textId="6FA54EF5" w:rsidR="006F7B82" w:rsidRDefault="000E402B" w:rsidP="00221F28">
          <w:pPr>
            <w:pStyle w:val="TOC2"/>
            <w:rPr>
              <w:rFonts w:eastAsiaTheme="minorEastAsia"/>
              <w:noProof/>
              <w:sz w:val="22"/>
            </w:rPr>
          </w:pPr>
          <w:hyperlink w:anchor="_Toc53754158" w:history="1">
            <w:r w:rsidR="006F7B82" w:rsidRPr="000D4ABC">
              <w:rPr>
                <w:rStyle w:val="Hyperlink"/>
                <w:noProof/>
              </w:rPr>
              <w:t>X.H.</w:t>
            </w:r>
            <w:r w:rsidR="006F7B82">
              <w:rPr>
                <w:rFonts w:eastAsiaTheme="minorEastAsia"/>
                <w:noProof/>
                <w:sz w:val="22"/>
              </w:rPr>
              <w:tab/>
            </w:r>
            <w:r w:rsidR="006F7B82" w:rsidRPr="000D4ABC">
              <w:rPr>
                <w:rStyle w:val="Hyperlink"/>
                <w:noProof/>
              </w:rPr>
              <w:t>STATE SPECIAL EDUCATION INTENSIVE SERVICES ALLOWABLE USE (FUND 1230) (UCA 53F-2-309(1); Rules X.O.)</w:t>
            </w:r>
            <w:r w:rsidR="006F7B82">
              <w:rPr>
                <w:noProof/>
                <w:webHidden/>
              </w:rPr>
              <w:tab/>
            </w:r>
            <w:r w:rsidR="006F7B82">
              <w:rPr>
                <w:noProof/>
                <w:webHidden/>
              </w:rPr>
              <w:fldChar w:fldCharType="begin"/>
            </w:r>
            <w:r w:rsidR="006F7B82">
              <w:rPr>
                <w:noProof/>
                <w:webHidden/>
              </w:rPr>
              <w:instrText xml:space="preserve"> PAGEREF _Toc53754158 \h </w:instrText>
            </w:r>
            <w:r w:rsidR="006F7B82">
              <w:rPr>
                <w:noProof/>
                <w:webHidden/>
              </w:rPr>
            </w:r>
            <w:r w:rsidR="006F7B82">
              <w:rPr>
                <w:noProof/>
                <w:webHidden/>
              </w:rPr>
              <w:fldChar w:fldCharType="separate"/>
            </w:r>
            <w:r w:rsidR="00221F28">
              <w:rPr>
                <w:noProof/>
                <w:webHidden/>
              </w:rPr>
              <w:t>76</w:t>
            </w:r>
            <w:r w:rsidR="006F7B82">
              <w:rPr>
                <w:noProof/>
                <w:webHidden/>
              </w:rPr>
              <w:fldChar w:fldCharType="end"/>
            </w:r>
          </w:hyperlink>
        </w:p>
        <w:p w14:paraId="493A6927" w14:textId="1FBAFF0A" w:rsidR="006F7B82" w:rsidRDefault="000E402B" w:rsidP="00221F28">
          <w:pPr>
            <w:pStyle w:val="TOC2"/>
            <w:rPr>
              <w:rFonts w:eastAsiaTheme="minorEastAsia"/>
              <w:noProof/>
              <w:sz w:val="22"/>
            </w:rPr>
          </w:pPr>
          <w:hyperlink w:anchor="_Toc53754159" w:history="1">
            <w:r w:rsidR="006F7B82" w:rsidRPr="000D4ABC">
              <w:rPr>
                <w:rStyle w:val="Hyperlink"/>
                <w:noProof/>
              </w:rPr>
              <w:t>X.I.</w:t>
            </w:r>
            <w:r w:rsidR="006F7B82">
              <w:rPr>
                <w:rFonts w:eastAsiaTheme="minorEastAsia"/>
                <w:noProof/>
                <w:sz w:val="22"/>
              </w:rPr>
              <w:tab/>
            </w:r>
            <w:r w:rsidR="006F7B82" w:rsidRPr="000D4ABC">
              <w:rPr>
                <w:rStyle w:val="Hyperlink"/>
                <w:noProof/>
              </w:rPr>
              <w:t>STATE SPECIAL EDUCATION FUNDS ALLOWABLE USE. (Rules X.P.)</w:t>
            </w:r>
            <w:r w:rsidR="006F7B82">
              <w:rPr>
                <w:noProof/>
                <w:webHidden/>
              </w:rPr>
              <w:tab/>
            </w:r>
            <w:r w:rsidR="006F7B82">
              <w:rPr>
                <w:noProof/>
                <w:webHidden/>
              </w:rPr>
              <w:fldChar w:fldCharType="begin"/>
            </w:r>
            <w:r w:rsidR="006F7B82">
              <w:rPr>
                <w:noProof/>
                <w:webHidden/>
              </w:rPr>
              <w:instrText xml:space="preserve"> PAGEREF _Toc53754159 \h </w:instrText>
            </w:r>
            <w:r w:rsidR="006F7B82">
              <w:rPr>
                <w:noProof/>
                <w:webHidden/>
              </w:rPr>
            </w:r>
            <w:r w:rsidR="006F7B82">
              <w:rPr>
                <w:noProof/>
                <w:webHidden/>
              </w:rPr>
              <w:fldChar w:fldCharType="separate"/>
            </w:r>
            <w:r w:rsidR="00221F28">
              <w:rPr>
                <w:noProof/>
                <w:webHidden/>
              </w:rPr>
              <w:t>77</w:t>
            </w:r>
            <w:r w:rsidR="006F7B82">
              <w:rPr>
                <w:noProof/>
                <w:webHidden/>
              </w:rPr>
              <w:fldChar w:fldCharType="end"/>
            </w:r>
          </w:hyperlink>
        </w:p>
        <w:p w14:paraId="60E0E71D" w14:textId="49A12D45" w:rsidR="006F7B82" w:rsidRDefault="000E402B" w:rsidP="00221F28">
          <w:pPr>
            <w:pStyle w:val="TOC2"/>
            <w:rPr>
              <w:rFonts w:eastAsiaTheme="minorEastAsia"/>
              <w:noProof/>
              <w:sz w:val="22"/>
            </w:rPr>
          </w:pPr>
          <w:hyperlink w:anchor="_Toc53754160" w:history="1">
            <w:r w:rsidR="006F7B82" w:rsidRPr="000D4ABC">
              <w:rPr>
                <w:rStyle w:val="Hyperlink"/>
                <w:noProof/>
              </w:rPr>
              <w:t>X.J.</w:t>
            </w:r>
            <w:r w:rsidR="006F7B82">
              <w:rPr>
                <w:rFonts w:eastAsiaTheme="minorEastAsia"/>
                <w:noProof/>
                <w:sz w:val="22"/>
              </w:rPr>
              <w:tab/>
            </w:r>
            <w:r w:rsidR="006F7B82" w:rsidRPr="000D4ABC">
              <w:rPr>
                <w:rStyle w:val="Hyperlink"/>
                <w:noProof/>
              </w:rPr>
              <w:t>ALLOWABLE COSTS FOR FEDERAL (IDEA) SPECIAL EDUCATION FUNDS</w:t>
            </w:r>
            <w:r w:rsidR="006F7B82">
              <w:rPr>
                <w:rStyle w:val="Hyperlink"/>
                <w:noProof/>
              </w:rPr>
              <w:br w:type="textWrapping" w:clear="all"/>
            </w:r>
            <w:r w:rsidR="006F7B82" w:rsidRPr="000D4ABC">
              <w:rPr>
                <w:rStyle w:val="Hyperlink"/>
                <w:noProof/>
              </w:rPr>
              <w:t>(Rules X.</w:t>
            </w:r>
            <w:r w:rsidR="000360DA">
              <w:rPr>
                <w:rStyle w:val="Hyperlink"/>
                <w:noProof/>
              </w:rPr>
              <w:t>R</w:t>
            </w:r>
            <w:r w:rsidR="006F7B82" w:rsidRPr="000D4ABC">
              <w:rPr>
                <w:rStyle w:val="Hyperlink"/>
                <w:noProof/>
              </w:rPr>
              <w:t>.1.; 4-7.)</w:t>
            </w:r>
            <w:r w:rsidR="006F7B82">
              <w:rPr>
                <w:noProof/>
                <w:webHidden/>
              </w:rPr>
              <w:tab/>
            </w:r>
            <w:r w:rsidR="006F7B82">
              <w:rPr>
                <w:noProof/>
                <w:webHidden/>
              </w:rPr>
              <w:fldChar w:fldCharType="begin"/>
            </w:r>
            <w:r w:rsidR="006F7B82">
              <w:rPr>
                <w:noProof/>
                <w:webHidden/>
              </w:rPr>
              <w:instrText xml:space="preserve"> PAGEREF _Toc53754160 \h </w:instrText>
            </w:r>
            <w:r w:rsidR="006F7B82">
              <w:rPr>
                <w:noProof/>
                <w:webHidden/>
              </w:rPr>
            </w:r>
            <w:r w:rsidR="006F7B82">
              <w:rPr>
                <w:noProof/>
                <w:webHidden/>
              </w:rPr>
              <w:fldChar w:fldCharType="separate"/>
            </w:r>
            <w:r w:rsidR="00221F28">
              <w:rPr>
                <w:noProof/>
                <w:webHidden/>
              </w:rPr>
              <w:t>77</w:t>
            </w:r>
            <w:r w:rsidR="006F7B82">
              <w:rPr>
                <w:noProof/>
                <w:webHidden/>
              </w:rPr>
              <w:fldChar w:fldCharType="end"/>
            </w:r>
          </w:hyperlink>
        </w:p>
        <w:p w14:paraId="3F7CE92C" w14:textId="2F0F3D98" w:rsidR="00446D65" w:rsidRDefault="00446D65">
          <w:r>
            <w:rPr>
              <w:b/>
              <w:bCs/>
              <w:noProof/>
            </w:rPr>
            <w:fldChar w:fldCharType="end"/>
          </w:r>
        </w:p>
      </w:sdtContent>
    </w:sdt>
    <w:p w14:paraId="63E5DCBE" w14:textId="0B97256D" w:rsidR="005F4833" w:rsidRPr="00422E3D" w:rsidRDefault="005F4833" w:rsidP="0030192A">
      <w:pPr>
        <w:rPr>
          <w:color w:val="800000"/>
        </w:rPr>
        <w:sectPr w:rsidR="005F4833" w:rsidRPr="00422E3D" w:rsidSect="00446D65">
          <w:footerReference w:type="default" r:id="rId9"/>
          <w:pgSz w:w="12240" w:h="15840"/>
          <w:pgMar w:top="1440" w:right="1440" w:bottom="1440" w:left="1440" w:header="720" w:footer="720" w:gutter="0"/>
          <w:pgNumType w:fmt="lowerRoman"/>
          <w:cols w:space="720"/>
          <w:docGrid w:linePitch="360"/>
        </w:sectPr>
      </w:pPr>
      <w:bookmarkStart w:id="0" w:name="_Hlk53764247"/>
    </w:p>
    <w:p w14:paraId="0CD0F349" w14:textId="1308A533" w:rsidR="004053C5" w:rsidRDefault="00F221CA" w:rsidP="003C764E">
      <w:pPr>
        <w:pStyle w:val="Heading1"/>
      </w:pPr>
      <w:bookmarkStart w:id="1" w:name="_Toc53754051"/>
      <w:bookmarkEnd w:id="0"/>
      <w:r w:rsidRPr="003C764E">
        <w:rPr>
          <w:caps w:val="0"/>
        </w:rPr>
        <w:lastRenderedPageBreak/>
        <w:t>GENERAL PROVISIONS</w:t>
      </w:r>
      <w:bookmarkEnd w:id="1"/>
    </w:p>
    <w:p w14:paraId="4711F8EF" w14:textId="44836880" w:rsidR="004053C5" w:rsidRDefault="00F221CA" w:rsidP="004053C5">
      <w:pPr>
        <w:pStyle w:val="Heading2"/>
      </w:pPr>
      <w:bookmarkStart w:id="2" w:name="_Toc53754052"/>
      <w:r>
        <w:rPr>
          <w:caps w:val="0"/>
        </w:rPr>
        <w:t>PURPOSES</w:t>
      </w:r>
      <w:r w:rsidR="004053C5">
        <w:t xml:space="preserve"> (34 CFR § 300.1.; </w:t>
      </w:r>
      <w:r w:rsidR="00065C7B">
        <w:t>Rules</w:t>
      </w:r>
      <w:r w:rsidR="004053C5">
        <w:t xml:space="preserve"> I.A.)</w:t>
      </w:r>
      <w:bookmarkEnd w:id="2"/>
    </w:p>
    <w:p w14:paraId="1787B242" w14:textId="77777777" w:rsidR="004053C5" w:rsidRDefault="004053C5" w:rsidP="00723900">
      <w:pPr>
        <w:ind w:left="360"/>
      </w:pPr>
      <w:r>
        <w:t>The primary purposes of this local education agency (LEA) policies and procedures manual, consistent with Utah Code Annotated (UCA) 53E-7-2 and the Individuals with Disabilities Education Improvement Act (IDEA), Public Law 108-446, as amended; are:</w:t>
      </w:r>
    </w:p>
    <w:p w14:paraId="4BCE41C0" w14:textId="77777777" w:rsidR="004053C5" w:rsidRDefault="004053C5" w:rsidP="00E15612">
      <w:pPr>
        <w:pStyle w:val="OutlineLevel3"/>
      </w:pPr>
      <w: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 (FAPE) that emphasizes special education and related services, as specified on an Individualized Education Program (IEP) designed to meet their unique needs and prepare them for further education, employment, and independent living;</w:t>
      </w:r>
    </w:p>
    <w:p w14:paraId="42BD504C" w14:textId="77777777" w:rsidR="004053C5" w:rsidRDefault="004053C5" w:rsidP="00E15612">
      <w:pPr>
        <w:pStyle w:val="OutlineLevel3"/>
      </w:pPr>
      <w:r>
        <w:t>To ensure that the rights of students with disabilities and their parent(s) are protected;</w:t>
      </w:r>
    </w:p>
    <w:p w14:paraId="73BE3C83" w14:textId="3FF402F3" w:rsidR="004053C5" w:rsidRDefault="004053C5" w:rsidP="00E15612">
      <w:pPr>
        <w:pStyle w:val="OutlineLevel3"/>
      </w:pPr>
      <w:r>
        <w:t>To ensure that State standards are implemented for the provision of a FAPE to students with disabilities, as defined in Utah State Board of Education Special Education Rules (</w:t>
      </w:r>
      <w:r w:rsidR="00065C7B">
        <w:t>Rules</w:t>
      </w:r>
      <w:r>
        <w:t>); and</w:t>
      </w:r>
    </w:p>
    <w:p w14:paraId="642463AD" w14:textId="77777777" w:rsidR="004053C5" w:rsidRDefault="004053C5" w:rsidP="00E15612">
      <w:pPr>
        <w:pStyle w:val="OutlineLevel3"/>
      </w:pPr>
      <w:r>
        <w:t>To assess and ensure the effectiveness of efforts to educate students with disabilities.</w:t>
      </w:r>
    </w:p>
    <w:p w14:paraId="6310C7E0" w14:textId="2491E86B" w:rsidR="004053C5" w:rsidRDefault="00F221CA" w:rsidP="004053C5">
      <w:pPr>
        <w:pStyle w:val="Heading2"/>
      </w:pPr>
      <w:bookmarkStart w:id="3" w:name="_Toc53754053"/>
      <w:r>
        <w:rPr>
          <w:caps w:val="0"/>
        </w:rPr>
        <w:t>DEFINITIONS</w:t>
      </w:r>
      <w:r w:rsidR="004053C5">
        <w:t xml:space="preserve"> (34 CFR § 300.4–300.45; </w:t>
      </w:r>
      <w:r w:rsidR="00065C7B">
        <w:t>Rules</w:t>
      </w:r>
      <w:r w:rsidR="004053C5">
        <w:t xml:space="preserve"> I.E.1–53.)</w:t>
      </w:r>
      <w:bookmarkEnd w:id="3"/>
    </w:p>
    <w:p w14:paraId="15D0C906" w14:textId="2F03D804" w:rsidR="004053C5" w:rsidRPr="00282CEF" w:rsidRDefault="003C764E" w:rsidP="00282CEF">
      <w:pPr>
        <w:pStyle w:val="OutlineLevel3"/>
      </w:pPr>
      <w:r>
        <w:t>Timpanogos Academy</w:t>
      </w:r>
      <w:r w:rsidR="004053C5" w:rsidRPr="00282CEF">
        <w:t xml:space="preserve"> has adopted applicable definitions as found in </w:t>
      </w:r>
      <w:r w:rsidR="00065C7B">
        <w:t>Rules</w:t>
      </w:r>
      <w:r w:rsidR="004053C5" w:rsidRPr="00282CEF">
        <w:t xml:space="preserve"> I.E.1-53. including:</w:t>
      </w:r>
    </w:p>
    <w:p w14:paraId="05BCAD32" w14:textId="77777777" w:rsidR="004053C5" w:rsidRDefault="004053C5" w:rsidP="00282CEF">
      <w:pPr>
        <w:pStyle w:val="OutlineLevel3"/>
      </w:pPr>
      <w:r w:rsidRPr="0031326B">
        <w:rPr>
          <w:i/>
          <w:iCs/>
        </w:rPr>
        <w:t>Charter school</w:t>
      </w:r>
      <w:r w:rsidRPr="00282CEF">
        <w:t xml:space="preserve"> (20 USC § 7221i; UCA 53G-5-404) means a public school that functions as an LEA</w:t>
      </w:r>
      <w:r>
        <w:t xml:space="preserve"> unless it is a school of an LEA, that:</w:t>
      </w:r>
    </w:p>
    <w:p w14:paraId="324D0B9D" w14:textId="77777777" w:rsidR="004053C5" w:rsidRPr="00E15612" w:rsidRDefault="004053C5" w:rsidP="00E15612">
      <w:pPr>
        <w:pStyle w:val="OutlineLevel4"/>
      </w:pPr>
      <w:r>
        <w:t xml:space="preserve">Is </w:t>
      </w:r>
      <w:r w:rsidRPr="00E15612">
        <w:t>exempt from significant State or local rules that inhibit the flexible operation and management of public schools, but not from any rules relating to the other requirements of this paragraph;</w:t>
      </w:r>
    </w:p>
    <w:p w14:paraId="50C36591" w14:textId="77777777" w:rsidR="004053C5" w:rsidRPr="00E15612" w:rsidRDefault="004053C5" w:rsidP="00E15612">
      <w:pPr>
        <w:pStyle w:val="OutlineLevel4"/>
      </w:pPr>
      <w:r w:rsidRPr="00E15612">
        <w:t>Is created by a developer as a public school, or is adapted by a developer from an existing public school, and is operated under public supervision and direction;</w:t>
      </w:r>
    </w:p>
    <w:p w14:paraId="731C5C37" w14:textId="77777777" w:rsidR="004053C5" w:rsidRPr="00E15612" w:rsidRDefault="004053C5" w:rsidP="00E15612">
      <w:pPr>
        <w:pStyle w:val="OutlineLevel4"/>
      </w:pPr>
      <w:r w:rsidRPr="00E15612">
        <w:t>Operates in pursuit of a specific set of educational objectives determined by the school’s developer and agreed to by the authorized public chartering agency, provides a program of elementary or secondary education, or both;</w:t>
      </w:r>
    </w:p>
    <w:p w14:paraId="220AA371" w14:textId="77777777" w:rsidR="004053C5" w:rsidRPr="00E15612" w:rsidRDefault="004053C5" w:rsidP="00E15612">
      <w:pPr>
        <w:pStyle w:val="OutlineLevel4"/>
      </w:pPr>
      <w:r w:rsidRPr="00E15612">
        <w:t>Is nonsectarian in its programs, admissions policies, employment practices, and all other operations, and is not affiliated with a sectarian school or religious institution;</w:t>
      </w:r>
    </w:p>
    <w:p w14:paraId="0D2CEA77" w14:textId="77777777" w:rsidR="004053C5" w:rsidRPr="00E15612" w:rsidRDefault="004053C5" w:rsidP="00E15612">
      <w:pPr>
        <w:pStyle w:val="OutlineLevel4"/>
      </w:pPr>
      <w:r w:rsidRPr="00E15612">
        <w:t>Does not charge tuition;</w:t>
      </w:r>
    </w:p>
    <w:p w14:paraId="0F2B847E" w14:textId="77777777" w:rsidR="004053C5" w:rsidRPr="00E15612" w:rsidRDefault="004053C5" w:rsidP="00E15612">
      <w:pPr>
        <w:pStyle w:val="OutlineLevel4"/>
      </w:pPr>
      <w:r w:rsidRPr="00E15612">
        <w:t>Complies with the Age Discrimination Act of 1975, Title VI of the Civil Rights Act of 1964, Title IX of the Education Amendments of 1972, Section 504 of the Rehabilitation Act of 1973, and Part B of the IDEA;</w:t>
      </w:r>
    </w:p>
    <w:p w14:paraId="016C7BCC" w14:textId="7C45B776" w:rsidR="00F40D93" w:rsidRPr="00E15612" w:rsidRDefault="004053C5" w:rsidP="00E15612">
      <w:pPr>
        <w:pStyle w:val="OutlineLevel4"/>
      </w:pPr>
      <w:r w:rsidRPr="00E15612">
        <w:lastRenderedPageBreak/>
        <w:t>Is a school to which parent(s) choose to send their students, and that admits students on the basis of a lottery, if more students apply for admission than can be accommodated;</w:t>
      </w:r>
    </w:p>
    <w:p w14:paraId="68F03120" w14:textId="77777777" w:rsidR="004053C5" w:rsidRPr="00E15612" w:rsidRDefault="004053C5" w:rsidP="00E15612">
      <w:pPr>
        <w:pStyle w:val="OutlineLevel4"/>
      </w:pPr>
      <w:r w:rsidRPr="00E15612">
        <w:t>Agrees to comply with the same Federal and State audit requirements as do other elementary schools and secondary schools in the State, unless such requirements are specifically waived for the purpose of this program;</w:t>
      </w:r>
    </w:p>
    <w:p w14:paraId="61998292" w14:textId="77777777" w:rsidR="004053C5" w:rsidRPr="00E15612" w:rsidRDefault="004053C5" w:rsidP="00E15612">
      <w:pPr>
        <w:pStyle w:val="OutlineLevel4"/>
      </w:pPr>
      <w:r w:rsidRPr="00E15612">
        <w:t>Meets all applicable Federal, State, and local health and safety requirements;</w:t>
      </w:r>
    </w:p>
    <w:p w14:paraId="59331519" w14:textId="77777777" w:rsidR="004053C5" w:rsidRPr="00E15612" w:rsidRDefault="004053C5" w:rsidP="00E15612">
      <w:pPr>
        <w:pStyle w:val="OutlineLevel4"/>
      </w:pPr>
      <w:r w:rsidRPr="00E15612">
        <w:t>Operates in accordance with State law; and</w:t>
      </w:r>
    </w:p>
    <w:p w14:paraId="17BD35CE" w14:textId="77777777" w:rsidR="004053C5" w:rsidRDefault="004053C5" w:rsidP="00E15612">
      <w:pPr>
        <w:pStyle w:val="OutlineLevel4"/>
      </w:pPr>
      <w:r w:rsidRPr="00E15612">
        <w:t>Has a written performance contract with the authorized public chartering agency in the State that includes a description of how student performance will be measured in charter schools pursuant to State assessments that are required of other</w:t>
      </w:r>
      <w:r>
        <w:t xml:space="preserve"> schools and pursuant to any other assessments mutually agreeable to the authorized public chartering agency and the charter school.</w:t>
      </w:r>
    </w:p>
    <w:p w14:paraId="50C5CB85" w14:textId="07EFE43E" w:rsidR="004053C5" w:rsidRDefault="00F221CA" w:rsidP="0018161B">
      <w:pPr>
        <w:pStyle w:val="Heading2"/>
      </w:pPr>
      <w:bookmarkStart w:id="4" w:name="_Toc53754054"/>
      <w:r>
        <w:rPr>
          <w:caps w:val="0"/>
        </w:rPr>
        <w:t>FULL EDUCATIONAL OPPORTUNITY GOAL</w:t>
      </w:r>
      <w:r w:rsidR="004053C5">
        <w:t xml:space="preserve"> (34 CFR § 300.109; </w:t>
      </w:r>
      <w:r w:rsidR="00065C7B">
        <w:t>Rules</w:t>
      </w:r>
      <w:r w:rsidR="004053C5">
        <w:t xml:space="preserve"> IX.A.2.d.(2)(c))</w:t>
      </w:r>
      <w:bookmarkEnd w:id="4"/>
    </w:p>
    <w:p w14:paraId="4F1D832F" w14:textId="03CB83E7" w:rsidR="004053C5" w:rsidRDefault="003C764E" w:rsidP="0018161B">
      <w:pPr>
        <w:ind w:left="360"/>
      </w:pPr>
      <w:r>
        <w:t>Timpanogos Academy</w:t>
      </w:r>
      <w:r w:rsidRPr="00282CEF">
        <w:t xml:space="preserve"> </w:t>
      </w:r>
      <w:r w:rsidR="004053C5">
        <w:t xml:space="preserve">provides a free appropriate public education (FAPE) to all eligible students with disabilities in conformity with the requirements of the </w:t>
      </w:r>
      <w:r w:rsidR="00065C7B">
        <w:t>Rules</w:t>
      </w:r>
      <w:r w:rsidR="004053C5">
        <w:t xml:space="preserve"> and the IDEA. </w:t>
      </w:r>
      <w:r>
        <w:t>Timpanogos Academy</w:t>
      </w:r>
      <w:r w:rsidRPr="00282CEF">
        <w:t xml:space="preserve"> </w:t>
      </w:r>
      <w:r w:rsidR="004053C5">
        <w:t xml:space="preserve">hereby affirms the goal of providing a full educational opportunity to all students with disabilities determined eligible for special education and related services, of the ages served by </w:t>
      </w:r>
      <w:r>
        <w:t xml:space="preserve">Timpanogos Academy, </w:t>
      </w:r>
      <w:r w:rsidR="004053C5">
        <w:t xml:space="preserve">in accordance with all of the timeline requirements of the IDEA.  </w:t>
      </w:r>
    </w:p>
    <w:p w14:paraId="3A3E820F" w14:textId="574C9E4A" w:rsidR="004053C5" w:rsidRDefault="003C764E" w:rsidP="0018161B">
      <w:pPr>
        <w:ind w:left="360"/>
      </w:pPr>
      <w:r>
        <w:t>Timpanogos Academy</w:t>
      </w:r>
      <w:r w:rsidRPr="00282CEF">
        <w:t xml:space="preserve"> </w:t>
      </w:r>
      <w:r w:rsidR="004053C5">
        <w:t xml:space="preserve">follows all necessary requirements in the development and delivery of an individualized education program (IEP) for eligible students. Placement in the least restrictive environment (LRE) will be implemented to the maximum extent </w:t>
      </w:r>
      <w:r w:rsidR="00065C7B">
        <w:t>appropriate</w:t>
      </w:r>
      <w:r w:rsidR="004053C5">
        <w:t xml:space="preserve"> for students with special needs. </w:t>
      </w:r>
      <w:r>
        <w:t>Timpanogos Academy</w:t>
      </w:r>
      <w:r w:rsidRPr="00282CEF">
        <w:t xml:space="preserve"> </w:t>
      </w:r>
      <w:r w:rsidR="004053C5">
        <w:t>provides a continuum of placements to address the needs of students with disabilities to ensure those students receive special education and related services appropriate to their needs.</w:t>
      </w:r>
    </w:p>
    <w:p w14:paraId="0B104714" w14:textId="3581A258" w:rsidR="004053C5" w:rsidRDefault="00F221CA" w:rsidP="0018161B">
      <w:pPr>
        <w:pStyle w:val="Heading2"/>
        <w:ind w:left="792" w:hanging="792"/>
      </w:pPr>
      <w:bookmarkStart w:id="5" w:name="_Toc53754055"/>
      <w:r>
        <w:rPr>
          <w:caps w:val="0"/>
        </w:rPr>
        <w:t>METHODS OF ENSURING SERVICES</w:t>
      </w:r>
      <w:r w:rsidR="004053C5">
        <w:t xml:space="preserve"> (34 CFR § 300.154; </w:t>
      </w:r>
      <w:r w:rsidR="00065C7B">
        <w:t>Rules</w:t>
      </w:r>
      <w:r w:rsidR="004053C5">
        <w:t xml:space="preserve"> IX.A.2.d.(2)(m))</w:t>
      </w:r>
      <w:bookmarkEnd w:id="5"/>
    </w:p>
    <w:p w14:paraId="0A8384A3" w14:textId="3C5191E6" w:rsidR="00A90B80" w:rsidRDefault="003C764E" w:rsidP="00A90B80">
      <w:pPr>
        <w:spacing w:after="0"/>
        <w:ind w:left="360"/>
      </w:pPr>
      <w:r>
        <w:t>Timpanogos Academy</w:t>
      </w:r>
      <w:r w:rsidRPr="00282CEF">
        <w:t xml:space="preserve"> </w:t>
      </w:r>
      <w:r w:rsidR="004053C5">
        <w:t xml:space="preserve">ensures each eligible student with disabilities enrolled in the school receives the services included in the IEP through a systematic process of IEP internal file reviews and monitoring of service delivery by </w:t>
      </w:r>
      <w:r>
        <w:t>Timpanogos Academy</w:t>
      </w:r>
      <w:r w:rsidRPr="00282CEF">
        <w:t xml:space="preserve"> </w:t>
      </w:r>
      <w:r w:rsidR="004053C5">
        <w:t>personnel.</w:t>
      </w:r>
      <w:r w:rsidR="00A90B80">
        <w:br w:type="page"/>
      </w:r>
    </w:p>
    <w:p w14:paraId="728427CB" w14:textId="77777777" w:rsidR="004053C5" w:rsidRDefault="004053C5" w:rsidP="00E15612">
      <w:pPr>
        <w:pStyle w:val="Heading1"/>
      </w:pPr>
      <w:bookmarkStart w:id="6" w:name="_Toc53754056"/>
      <w:r>
        <w:lastRenderedPageBreak/>
        <w:t>IDENTIFICATION, LOCATION, AND EVALUATION</w:t>
      </w:r>
      <w:bookmarkEnd w:id="6"/>
    </w:p>
    <w:p w14:paraId="52F79AFE" w14:textId="570B801C" w:rsidR="004053C5" w:rsidRDefault="004053C5" w:rsidP="0018161B">
      <w:pPr>
        <w:pStyle w:val="Heading2"/>
      </w:pPr>
      <w:bookmarkStart w:id="7" w:name="_Toc53754057"/>
      <w:r>
        <w:t xml:space="preserve">CHILD FIND SYSTEM (34 CFR §§ 300.109, 300.111; </w:t>
      </w:r>
      <w:r w:rsidR="00065C7B">
        <w:t>Rules</w:t>
      </w:r>
      <w:r>
        <w:t xml:space="preserve"> II.A.)</w:t>
      </w:r>
      <w:bookmarkEnd w:id="7"/>
    </w:p>
    <w:p w14:paraId="0001F30B" w14:textId="6D117D30" w:rsidR="004053C5" w:rsidRDefault="003C764E" w:rsidP="00282CEF">
      <w:pPr>
        <w:pStyle w:val="OutlineLevel3"/>
      </w:pPr>
      <w:r>
        <w:t xml:space="preserve">Timpanogos Academy, </w:t>
      </w:r>
      <w:r w:rsidR="004053C5">
        <w:t xml:space="preserve">in accordance with the requirements of Part B of the IDEA and with the </w:t>
      </w:r>
      <w:r w:rsidR="00065C7B">
        <w:t>Rules</w:t>
      </w:r>
      <w:r w:rsidR="004053C5">
        <w:t>, has developed policies and procedures to ensure that all students with disabilities residing within the jurisdiction of the LEA, including students with disabilities birth through 21 years of age,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65D5AEA2" w14:textId="77777777" w:rsidR="004053C5" w:rsidRDefault="004053C5" w:rsidP="00282CEF">
      <w:pPr>
        <w:pStyle w:val="OutlineLevel3"/>
      </w:pPr>
      <w:r>
        <w:t xml:space="preserve">The requirements of this section apply to: </w:t>
      </w:r>
    </w:p>
    <w:p w14:paraId="51995B30" w14:textId="569A8A2F" w:rsidR="004053C5" w:rsidRDefault="004053C5" w:rsidP="00282CEF">
      <w:pPr>
        <w:pStyle w:val="OutlineLevel4"/>
      </w:pPr>
      <w:r>
        <w:t xml:space="preserve">Highly mobile students with disabilities (such as students who are migrant and homeless) (34 CFR § 300.111(c)(2); </w:t>
      </w:r>
      <w:r w:rsidR="00065C7B">
        <w:t>Rules</w:t>
      </w:r>
      <w:r>
        <w:t xml:space="preserve"> II.A.2.a.).</w:t>
      </w:r>
    </w:p>
    <w:p w14:paraId="034C1C14" w14:textId="719CBAA3" w:rsidR="004053C5" w:rsidRDefault="004053C5" w:rsidP="00282CEF">
      <w:pPr>
        <w:pStyle w:val="OutlineLevel4"/>
      </w:pPr>
      <w:r>
        <w:t xml:space="preserve">Students who have been suspended or expelled from school (34 CFR § 300.101(a); </w:t>
      </w:r>
      <w:r w:rsidR="00065C7B">
        <w:t>Rules</w:t>
      </w:r>
      <w:r>
        <w:t xml:space="preserve"> II.A.2.b.).</w:t>
      </w:r>
    </w:p>
    <w:p w14:paraId="19DDE45D" w14:textId="310225A3" w:rsidR="004053C5" w:rsidRDefault="004053C5" w:rsidP="00282CEF">
      <w:pPr>
        <w:pStyle w:val="OutlineLevel4"/>
      </w:pPr>
      <w:r>
        <w:t xml:space="preserve">Students who have not graduated from high school with a regular high school diploma (34 CFR § 300.102(a)(3)(iii); </w:t>
      </w:r>
      <w:r w:rsidR="00065C7B">
        <w:t>Rules</w:t>
      </w:r>
      <w:r>
        <w:t xml:space="preserve"> II.A.2.c.).</w:t>
      </w:r>
    </w:p>
    <w:p w14:paraId="708E86FF" w14:textId="488953E6" w:rsidR="004053C5" w:rsidRDefault="004053C5" w:rsidP="00282CEF">
      <w:pPr>
        <w:pStyle w:val="OutlineLevel4"/>
      </w:pPr>
      <w:r>
        <w:t xml:space="preserve">Students who are suspected of being a student with a disability under the IDEA and the </w:t>
      </w:r>
      <w:r w:rsidR="00065C7B">
        <w:t>Rules</w:t>
      </w:r>
      <w:r>
        <w:t xml:space="preserve"> and who are in need of special education and related services, even though they are advancing from grade to grade (34 CFR § 300.111(c)(1)). The determination that a student is a “student with a disability” under the </w:t>
      </w:r>
      <w:r w:rsidR="00065C7B">
        <w:t>Rules</w:t>
      </w:r>
      <w:r>
        <w:t xml:space="preserve"> must be made on an individual basis, by a team made up of the parent or adult student and school personnel determined by the student’s LEA (</w:t>
      </w:r>
      <w:r w:rsidR="00065C7B">
        <w:t>Rules</w:t>
      </w:r>
      <w:r>
        <w:t xml:space="preserve"> II.A.2.d.).</w:t>
      </w:r>
    </w:p>
    <w:p w14:paraId="26DDD2DC" w14:textId="46685579" w:rsidR="004053C5" w:rsidRDefault="004053C5" w:rsidP="00282CEF">
      <w:pPr>
        <w:pStyle w:val="OutlineLevel4"/>
      </w:pPr>
      <w:r>
        <w:t>Students in State custody/care (</w:t>
      </w:r>
      <w:r w:rsidR="00065C7B">
        <w:t>Rules</w:t>
      </w:r>
      <w:r>
        <w:t xml:space="preserve"> II.A.2.f.).</w:t>
      </w:r>
    </w:p>
    <w:p w14:paraId="26EEFCE4" w14:textId="4834F176" w:rsidR="004053C5" w:rsidRDefault="004053C5" w:rsidP="00282CEF">
      <w:pPr>
        <w:pStyle w:val="OutlineLevel4"/>
      </w:pPr>
      <w:r>
        <w:t>Students in nursing homes (</w:t>
      </w:r>
      <w:r w:rsidR="00065C7B">
        <w:t>Rules</w:t>
      </w:r>
      <w:r>
        <w:t xml:space="preserve"> II.A.2.g.).</w:t>
      </w:r>
    </w:p>
    <w:p w14:paraId="39688ECB" w14:textId="73BC5B61" w:rsidR="004053C5" w:rsidRDefault="003C764E" w:rsidP="00282CEF">
      <w:pPr>
        <w:pStyle w:val="OutlineLevel3"/>
      </w:pPr>
      <w:r>
        <w:t>Timpanogos Academy</w:t>
      </w:r>
      <w:r w:rsidR="004053C5">
        <w:t xml:space="preserve"> is responsible for child find for students enrolled in its own school and has no responsibility for child find for private school students. </w:t>
      </w:r>
      <w:r>
        <w:t>Timpanogos Academy</w:t>
      </w:r>
      <w:r w:rsidRPr="00282CEF">
        <w:t xml:space="preserve"> </w:t>
      </w:r>
      <w:r w:rsidR="004053C5">
        <w:t>may not refer enrolled students to the local school district for child find (</w:t>
      </w:r>
      <w:r w:rsidR="00065C7B">
        <w:t>Rules</w:t>
      </w:r>
      <w:r w:rsidR="004053C5">
        <w:t xml:space="preserve"> II.A.3.).</w:t>
      </w:r>
    </w:p>
    <w:p w14:paraId="7B3AE506" w14:textId="77777777" w:rsidR="004053C5" w:rsidRDefault="004053C5" w:rsidP="00282CEF">
      <w:pPr>
        <w:pStyle w:val="OutlineLevel3"/>
      </w:pPr>
      <w:r>
        <w:t>Major components of the child find system include:</w:t>
      </w:r>
    </w:p>
    <w:p w14:paraId="1D710ADF" w14:textId="4BABC814" w:rsidR="004053C5" w:rsidRDefault="004053C5" w:rsidP="00282CEF">
      <w:pPr>
        <w:pStyle w:val="OutlineLevel4"/>
      </w:pPr>
      <w:r>
        <w:t xml:space="preserve">LEA implementation, coordination, and tracking of child find activities and students identified. (34 CFR § 300.131; </w:t>
      </w:r>
      <w:r w:rsidR="00065C7B">
        <w:t>Rules</w:t>
      </w:r>
      <w:r>
        <w:t xml:space="preserve"> II.A.4.a.).</w:t>
      </w:r>
    </w:p>
    <w:p w14:paraId="14BAD1E0" w14:textId="41BB5603" w:rsidR="004053C5" w:rsidRDefault="004053C5" w:rsidP="00282CEF">
      <w:pPr>
        <w:pStyle w:val="OutlineLevel4"/>
      </w:pPr>
      <w:r>
        <w:t>USBE staff provision of ongoing technical assistance to LEAs, private schools, and other State agencies in implementing the child find system (</w:t>
      </w:r>
      <w:r w:rsidR="00065C7B">
        <w:t>Rules</w:t>
      </w:r>
      <w:r>
        <w:t xml:space="preserve"> II.A.4.b.).</w:t>
      </w:r>
    </w:p>
    <w:p w14:paraId="5E122F14" w14:textId="7B21324E" w:rsidR="004053C5" w:rsidRDefault="004053C5" w:rsidP="00282CEF">
      <w:pPr>
        <w:pStyle w:val="OutlineLevel4"/>
      </w:pPr>
      <w:r>
        <w:t xml:space="preserve">Implementation of the statewide data collection system for reporting student information, including Federal student count (34 CFR §§ 300.132, 300.640–641). The </w:t>
      </w:r>
      <w:r>
        <w:lastRenderedPageBreak/>
        <w:t xml:space="preserve">collection and use of data to meet the requirements of this section are subject to the confidentiality of information provisions under the </w:t>
      </w:r>
      <w:r w:rsidR="00065C7B">
        <w:t>Rules</w:t>
      </w:r>
      <w:r>
        <w:t xml:space="preserve"> and R277-487.</w:t>
      </w:r>
    </w:p>
    <w:p w14:paraId="7AA4EEA6" w14:textId="18BE02B2" w:rsidR="004053C5" w:rsidRPr="00065C7B" w:rsidRDefault="00A90B80" w:rsidP="0018161B">
      <w:pPr>
        <w:pStyle w:val="Heading2"/>
      </w:pPr>
      <w:bookmarkStart w:id="8" w:name="_Toc53754058"/>
      <w:r w:rsidRPr="00065C7B">
        <w:rPr>
          <w:caps w:val="0"/>
        </w:rPr>
        <w:t>REFERRAL</w:t>
      </w:r>
      <w:r w:rsidR="004053C5" w:rsidRPr="00065C7B">
        <w:t xml:space="preserve"> (34 CFR § 300.301; </w:t>
      </w:r>
      <w:r w:rsidR="00065C7B" w:rsidRPr="00065C7B">
        <w:t>Rules</w:t>
      </w:r>
      <w:r w:rsidR="004053C5" w:rsidRPr="00065C7B">
        <w:t xml:space="preserve"> II.B.)</w:t>
      </w:r>
      <w:bookmarkEnd w:id="8"/>
    </w:p>
    <w:p w14:paraId="24645516" w14:textId="197253E5" w:rsidR="004053C5" w:rsidRDefault="004053C5" w:rsidP="0018161B">
      <w:pPr>
        <w:pStyle w:val="OutlineLevel3"/>
        <w:numPr>
          <w:ilvl w:val="0"/>
          <w:numId w:val="16"/>
        </w:numPr>
      </w:pPr>
      <w:r>
        <w:t xml:space="preserve">Consistent with the consent requirements in </w:t>
      </w:r>
      <w:r w:rsidR="00065C7B">
        <w:t>Rules</w:t>
      </w:r>
      <w:r>
        <w:t xml:space="preserve"> II.C., either a parent or the adult student or an LEA may initiate a request for an initial evaluation to determine if a student is a student with a disability under Part B of the IDEA and the </w:t>
      </w:r>
      <w:r w:rsidR="00065C7B">
        <w:t>Rules</w:t>
      </w:r>
      <w:r>
        <w:t xml:space="preserve">. Upon receipt of a request for an evaluation, </w:t>
      </w:r>
      <w:r w:rsidR="003C764E">
        <w:t>Timpanogos Academy</w:t>
      </w:r>
      <w:r w:rsidR="003C764E" w:rsidRPr="00282CEF">
        <w:t xml:space="preserve"> </w:t>
      </w:r>
      <w:r>
        <w:t>must respond within a reasonable timeframe. The resp</w:t>
      </w:r>
      <w:r w:rsidR="003C764E">
        <w:t>onse may not be delayed due to Timpanogos Academy</w:t>
      </w:r>
      <w:r>
        <w:t>’s Response to Intervention process.</w:t>
      </w:r>
    </w:p>
    <w:p w14:paraId="3820ED5B" w14:textId="1B3662A2" w:rsidR="004053C5" w:rsidRDefault="003C764E" w:rsidP="0018161B">
      <w:pPr>
        <w:pStyle w:val="OutlineLevel3"/>
        <w:numPr>
          <w:ilvl w:val="0"/>
          <w:numId w:val="16"/>
        </w:numPr>
      </w:pPr>
      <w:r>
        <w:t>Timpanogos Academy</w:t>
      </w:r>
      <w:r w:rsidRPr="00282CEF">
        <w:t xml:space="preserve"> </w:t>
      </w:r>
      <w:r w:rsidR="004053C5">
        <w:t xml:space="preserve">shall provide an initial special education assessment for students who enter the custody of the Division of Child and Family Services (DCFS) upon request by that division, and the LEA obtains appropriate parental consent for the evaluation for students whose school records indicate they may have disabilities requiring special education services. </w:t>
      </w:r>
    </w:p>
    <w:p w14:paraId="623E9705" w14:textId="6ED3ED2E" w:rsidR="004053C5" w:rsidRDefault="00A90B80" w:rsidP="0018161B">
      <w:pPr>
        <w:pStyle w:val="Heading2"/>
      </w:pPr>
      <w:bookmarkStart w:id="9" w:name="_Toc53754059"/>
      <w:r>
        <w:rPr>
          <w:caps w:val="0"/>
        </w:rPr>
        <w:t>PARENTAL CONSENT</w:t>
      </w:r>
      <w:r w:rsidR="004053C5">
        <w:t xml:space="preserve"> (34 CFR § 300.300; </w:t>
      </w:r>
      <w:r w:rsidR="00065C7B">
        <w:t>Rules</w:t>
      </w:r>
      <w:r w:rsidR="004053C5">
        <w:t xml:space="preserve"> II.C.)</w:t>
      </w:r>
      <w:bookmarkEnd w:id="9"/>
    </w:p>
    <w:p w14:paraId="1634884A" w14:textId="77777777" w:rsidR="004053C5" w:rsidRDefault="004053C5" w:rsidP="0018161B">
      <w:pPr>
        <w:pStyle w:val="OutlineLevel3"/>
        <w:numPr>
          <w:ilvl w:val="0"/>
          <w:numId w:val="17"/>
        </w:numPr>
      </w:pPr>
      <w:r>
        <w:t xml:space="preserve">Parental consent for initial evaluation. </w:t>
      </w:r>
    </w:p>
    <w:p w14:paraId="2EAB9274" w14:textId="51493B21" w:rsidR="00A90B80" w:rsidRDefault="004053C5" w:rsidP="00A90B80">
      <w:pPr>
        <w:pStyle w:val="OutlineLevel4"/>
      </w:pPr>
      <w:r>
        <w:t xml:space="preserve">When proposing to conduct an initial evaluation to determine if a student qualifies as a student with a disability under the </w:t>
      </w:r>
      <w:r w:rsidR="00065C7B">
        <w:t>Rules</w:t>
      </w:r>
      <w:r>
        <w:t xml:space="preserve">, </w:t>
      </w:r>
      <w:r w:rsidR="003C764E">
        <w:t>Timpanogos Academy</w:t>
      </w:r>
      <w:r w:rsidR="003C764E" w:rsidRPr="00282CEF">
        <w:t xml:space="preserve"> </w:t>
      </w:r>
      <w:r>
        <w:t xml:space="preserve">must, after providing prior written notice to the parent or adult student, obtain informed consent, consistent with </w:t>
      </w:r>
      <w:r w:rsidR="00065C7B">
        <w:t>Rules</w:t>
      </w:r>
      <w:r>
        <w:t xml:space="preserve"> I.E.9., from the parent of the student or the adult student before conducting the evaluation.</w:t>
      </w:r>
    </w:p>
    <w:p w14:paraId="57289433" w14:textId="77777777" w:rsidR="00A90B80" w:rsidRDefault="004053C5" w:rsidP="003C4625">
      <w:pPr>
        <w:pStyle w:val="OutlineLevel5"/>
      </w:pPr>
      <w:r>
        <w:t>Parental or adult student consent for initial evaluation must not be construed as consent for initial provision of special education and related services.</w:t>
      </w:r>
    </w:p>
    <w:p w14:paraId="650B0432" w14:textId="5D387E16" w:rsidR="00A90B80" w:rsidRDefault="003C764E" w:rsidP="003C4625">
      <w:pPr>
        <w:pStyle w:val="OutlineLevel5"/>
      </w:pPr>
      <w:r>
        <w:t>Timpanogos Academy</w:t>
      </w:r>
      <w:r w:rsidRPr="00282CEF">
        <w:t xml:space="preserve"> </w:t>
      </w:r>
      <w:r w:rsidR="004053C5">
        <w:t>must make reasonable efforts to obtain informed consent from the parent or adult student for an initial evaluation to determine whether the student is a student with a disability.</w:t>
      </w:r>
    </w:p>
    <w:p w14:paraId="359D2531" w14:textId="1E5DA939" w:rsidR="00A90B80" w:rsidRDefault="004053C5" w:rsidP="003C4625">
      <w:pPr>
        <w:pStyle w:val="OutlineLevel5"/>
      </w:pPr>
      <w:r>
        <w:t xml:space="preserve">When conducting psychological evaluations, </w:t>
      </w:r>
      <w:r w:rsidR="003C764E">
        <w:t>Timpanogos Academy</w:t>
      </w:r>
      <w:r w:rsidR="003C764E" w:rsidRPr="00282CEF">
        <w:t xml:space="preserve"> </w:t>
      </w:r>
      <w:r>
        <w:t>must implement the parental or adult student consent requirements of UCA 53E-9-203 (Student Privacy and Data Protection).</w:t>
      </w:r>
    </w:p>
    <w:p w14:paraId="6AB637E9" w14:textId="0B530552" w:rsidR="004053C5" w:rsidRDefault="004053C5" w:rsidP="00A90B80">
      <w:pPr>
        <w:pStyle w:val="OutlineLevel4"/>
      </w:pPr>
      <w:r>
        <w:t xml:space="preserve">For initial evaluations only, if the student is a ward of the State and is not residing with the student’s parent(s), </w:t>
      </w:r>
      <w:r w:rsidR="003C764E">
        <w:t>Timpanogos Academy</w:t>
      </w:r>
      <w:r w:rsidR="003C764E" w:rsidRPr="00282CEF">
        <w:t xml:space="preserve"> </w:t>
      </w:r>
      <w:r>
        <w:t>is not required to obtain informed consent from the parent for an initial evaluation to determine whether the student is a student with a disability if:</w:t>
      </w:r>
    </w:p>
    <w:p w14:paraId="6B8BE552" w14:textId="1D05A52A" w:rsidR="004053C5" w:rsidRDefault="004053C5" w:rsidP="00282CEF">
      <w:pPr>
        <w:pStyle w:val="OutlineLevel5"/>
      </w:pPr>
      <w:r>
        <w:t xml:space="preserve">Despite reasonable efforts to do so, </w:t>
      </w:r>
      <w:r w:rsidR="003C764E">
        <w:t>Timpanogos Academy</w:t>
      </w:r>
      <w:r w:rsidR="003C764E" w:rsidRPr="00282CEF">
        <w:t xml:space="preserve"> </w:t>
      </w:r>
      <w:r>
        <w:t>cannot discover the whereabouts of the parent(s) of the student;</w:t>
      </w:r>
    </w:p>
    <w:p w14:paraId="70E96868" w14:textId="77777777" w:rsidR="004053C5" w:rsidRDefault="004053C5" w:rsidP="00282CEF">
      <w:pPr>
        <w:pStyle w:val="OutlineLevel5"/>
      </w:pPr>
      <w:r>
        <w:t>The rights of the parent(s) of the student have been terminated in accordance with State law; or</w:t>
      </w:r>
    </w:p>
    <w:p w14:paraId="45575418" w14:textId="77777777" w:rsidR="004053C5" w:rsidRDefault="004053C5" w:rsidP="00282CEF">
      <w:pPr>
        <w:pStyle w:val="OutlineLevel5"/>
      </w:pPr>
      <w:r>
        <w:lastRenderedPageBreak/>
        <w:t>The rights of the parent(s) to make educational decisions have been subrogated by a judge in accordance with State law and consent for an initial evaluation has been given by an individual appointed by the judge to represent the student.</w:t>
      </w:r>
    </w:p>
    <w:p w14:paraId="4241EF5D" w14:textId="686383E0" w:rsidR="004053C5" w:rsidRDefault="004053C5" w:rsidP="00282CEF">
      <w:pPr>
        <w:pStyle w:val="OutlineLevel4"/>
      </w:pPr>
      <w:r>
        <w:t xml:space="preserve">If the parent(s) of a student or an adult student enrolled in public school or seeking to be enrolled in public school does not provide consent for initial evaluation, or fails to respond to a request to provide consent, </w:t>
      </w:r>
      <w:r w:rsidR="003C764E">
        <w:t>Timpanogos Academy</w:t>
      </w:r>
      <w:r w:rsidR="003C764E" w:rsidRPr="00282CEF">
        <w:t xml:space="preserve"> </w:t>
      </w:r>
      <w:r>
        <w:t xml:space="preserve">may, but is not required to, pursue the initial evaluation of the student by utilizing the procedural safeguards or the due process procedures in Section IV of the </w:t>
      </w:r>
      <w:r w:rsidR="00065C7B">
        <w:t>Rules</w:t>
      </w:r>
      <w:r>
        <w:t xml:space="preserve">. </w:t>
      </w:r>
    </w:p>
    <w:p w14:paraId="7688AA09" w14:textId="7BBD0080" w:rsidR="004053C5" w:rsidRDefault="003C764E" w:rsidP="00E4414E">
      <w:pPr>
        <w:pStyle w:val="OutlineLevel5"/>
      </w:pPr>
      <w:r>
        <w:t>Timpanogos Academy</w:t>
      </w:r>
      <w:r w:rsidRPr="00282CEF">
        <w:t xml:space="preserve"> </w:t>
      </w:r>
      <w:r w:rsidR="004053C5">
        <w:t xml:space="preserve">does not violate its obligation under the child find provisions of the </w:t>
      </w:r>
      <w:r w:rsidR="00065C7B">
        <w:t>Rules</w:t>
      </w:r>
      <w:r w:rsidR="004053C5">
        <w:t xml:space="preserve"> if it declines to pursue the evaluation by utilizing the procedural safeguards or the due process procedures.</w:t>
      </w:r>
    </w:p>
    <w:p w14:paraId="73F000A5" w14:textId="77777777" w:rsidR="004053C5" w:rsidRDefault="004053C5" w:rsidP="00282CEF">
      <w:pPr>
        <w:pStyle w:val="OutlineLevel3"/>
      </w:pPr>
      <w:r>
        <w:t>Parental consent for services.</w:t>
      </w:r>
    </w:p>
    <w:p w14:paraId="5955B100" w14:textId="61294757" w:rsidR="004053C5" w:rsidRDefault="003C764E" w:rsidP="00282CEF">
      <w:pPr>
        <w:pStyle w:val="OutlineLevel4"/>
      </w:pPr>
      <w:r>
        <w:t>Timpanogos Academy</w:t>
      </w:r>
      <w:r w:rsidRPr="00282CEF">
        <w:t xml:space="preserve"> </w:t>
      </w:r>
      <w:r w:rsidR="004053C5">
        <w:t>is responsible for making a FAPE available to a student with a disability and must obtain informed consent from the parent(s) of the student or adult student before the initial provision of special education and related services to the student.</w:t>
      </w:r>
    </w:p>
    <w:p w14:paraId="47743EF7" w14:textId="2F2FE290" w:rsidR="004053C5" w:rsidRDefault="003C764E" w:rsidP="00282CEF">
      <w:pPr>
        <w:pStyle w:val="OutlineLevel4"/>
      </w:pPr>
      <w:r>
        <w:t>Timpanogos Academy</w:t>
      </w:r>
      <w:r w:rsidRPr="00282CEF">
        <w:t xml:space="preserve"> </w:t>
      </w:r>
      <w:r w:rsidR="004053C5">
        <w:t>must make reasonable efforts to obtain informed consent from the parent(s) or adult student for the initial provision of special education and related services to the eligible student with disabilities.</w:t>
      </w:r>
    </w:p>
    <w:p w14:paraId="51A06E22" w14:textId="05BAFDF6" w:rsidR="004053C5" w:rsidRDefault="004053C5" w:rsidP="00282CEF">
      <w:pPr>
        <w:pStyle w:val="OutlineLevel4"/>
      </w:pPr>
      <w:r>
        <w:t xml:space="preserve">If the parent(s) of a student or adult student fails to respond to a request for, or refuses to consent to, the initial provision of special education and related services, </w:t>
      </w:r>
      <w:r w:rsidR="003C764E">
        <w:t>Timpanogos Academy</w:t>
      </w:r>
      <w:r>
        <w:t>:</w:t>
      </w:r>
    </w:p>
    <w:p w14:paraId="12ADF77B" w14:textId="73DA4DA3" w:rsidR="004053C5" w:rsidRDefault="004053C5" w:rsidP="00282CEF">
      <w:pPr>
        <w:pStyle w:val="OutlineLevel5"/>
      </w:pPr>
      <w:r>
        <w:t xml:space="preserve">May not use the procedures in Section IV of the </w:t>
      </w:r>
      <w:r w:rsidR="00065C7B">
        <w:t>Rules</w:t>
      </w:r>
      <w:r>
        <w:t>, including the mediation procedures or the due process procedures, in order to obtain agreement or a ruling that the services may be provided to the student;</w:t>
      </w:r>
    </w:p>
    <w:p w14:paraId="36FBD717" w14:textId="53F57A3C" w:rsidR="004053C5" w:rsidRDefault="004053C5" w:rsidP="00282CEF">
      <w:pPr>
        <w:pStyle w:val="OutlineLevel5"/>
      </w:pPr>
      <w:r>
        <w:t xml:space="preserve">Will not be considered to be in violation of the requirement to make available a FAPE to the student for the failure to provide the student with the special education and related services for which </w:t>
      </w:r>
      <w:r w:rsidR="003C764E">
        <w:t>Timpanogos Academy</w:t>
      </w:r>
      <w:r w:rsidR="003C764E" w:rsidRPr="00282CEF">
        <w:t xml:space="preserve"> </w:t>
      </w:r>
      <w:r>
        <w:t>requests consent; and</w:t>
      </w:r>
    </w:p>
    <w:p w14:paraId="76776A0A" w14:textId="52BF3195" w:rsidR="004053C5" w:rsidRDefault="004053C5" w:rsidP="00282CEF">
      <w:pPr>
        <w:pStyle w:val="OutlineLevel5"/>
      </w:pPr>
      <w:r>
        <w:t xml:space="preserve">Is not required to convene an IEP Team meeting or develop an IEP for the student for the special education and related services for which </w:t>
      </w:r>
      <w:r w:rsidR="003C764E">
        <w:t>Timpanogos Academy</w:t>
      </w:r>
      <w:r w:rsidR="003C764E" w:rsidRPr="00282CEF">
        <w:t xml:space="preserve"> </w:t>
      </w:r>
      <w:r>
        <w:t>requests such consent.</w:t>
      </w:r>
    </w:p>
    <w:p w14:paraId="5E2BF5EC" w14:textId="73DF0828" w:rsidR="004053C5" w:rsidRDefault="004053C5" w:rsidP="003C764E">
      <w:pPr>
        <w:pStyle w:val="OutlineLevel4"/>
      </w:pPr>
      <w:r>
        <w:t>If, at any time subsequent to the initial provision of special education and related services, the parent(s) of a student or adult student revokes consent in writing for the continued provision of special e</w:t>
      </w:r>
      <w:r w:rsidR="003C764E">
        <w:t>ducation and related services, Timpanogos Academy:</w:t>
      </w:r>
    </w:p>
    <w:p w14:paraId="578634FA" w14:textId="18797BC3" w:rsidR="004053C5" w:rsidRDefault="004053C5" w:rsidP="00282CEF">
      <w:pPr>
        <w:pStyle w:val="OutlineLevel5"/>
      </w:pPr>
      <w:r>
        <w:lastRenderedPageBreak/>
        <w:t xml:space="preserve">May not continue to provide special education and related services to the student but must provide prior written notice in accordance with </w:t>
      </w:r>
      <w:r w:rsidR="00065C7B">
        <w:t>Rules</w:t>
      </w:r>
      <w:r>
        <w:t xml:space="preserve"> IV.D. before ceasing the provision of special education and related services;</w:t>
      </w:r>
    </w:p>
    <w:p w14:paraId="52AB3748" w14:textId="5EF0DF92" w:rsidR="004053C5" w:rsidRDefault="004053C5" w:rsidP="00282CEF">
      <w:pPr>
        <w:pStyle w:val="OutlineLevel5"/>
      </w:pPr>
      <w:r>
        <w:t xml:space="preserve">May not use the procedures in </w:t>
      </w:r>
      <w:r w:rsidR="00065C7B">
        <w:t>Rules</w:t>
      </w:r>
      <w:r>
        <w:t xml:space="preserve"> IV., including the mediation procedures or the due process procedures, in order to obtain agreement or a ruling that the services may be provided to the student;</w:t>
      </w:r>
    </w:p>
    <w:p w14:paraId="0D74A48B" w14:textId="1CAD63B4" w:rsidR="004053C5" w:rsidRDefault="004053C5" w:rsidP="00282CEF">
      <w:pPr>
        <w:pStyle w:val="OutlineLevel5"/>
      </w:pPr>
      <w:r>
        <w:t xml:space="preserve">Will not be considered to be in violation of the requirement to make available a FAPE to the student for the failure to provide the student with the special education </w:t>
      </w:r>
      <w:r w:rsidR="003C764E">
        <w:t>and related services for which Timpanogos Academy</w:t>
      </w:r>
      <w:r w:rsidR="003C764E" w:rsidRPr="00282CEF">
        <w:t xml:space="preserve"> </w:t>
      </w:r>
      <w:r>
        <w:t>requests consent; and</w:t>
      </w:r>
    </w:p>
    <w:p w14:paraId="4ED924BD" w14:textId="777C6502" w:rsidR="004053C5" w:rsidRDefault="004053C5" w:rsidP="00282CEF">
      <w:pPr>
        <w:pStyle w:val="OutlineLevel5"/>
      </w:pPr>
      <w:r>
        <w:t xml:space="preserve">Is not required to convene an IEP Team meeting or develop an IEP for the student for the special education and related services for which </w:t>
      </w:r>
      <w:r w:rsidR="003C764E">
        <w:t>Timpanogos Academy</w:t>
      </w:r>
      <w:r w:rsidR="003C764E" w:rsidRPr="00282CEF">
        <w:t xml:space="preserve"> </w:t>
      </w:r>
      <w:r>
        <w:t xml:space="preserve">requests such consent (34 CFR § 300.300; </w:t>
      </w:r>
      <w:r w:rsidR="00065C7B">
        <w:t>Rules</w:t>
      </w:r>
      <w:r>
        <w:t xml:space="preserve"> II.C.2.d.(4)).</w:t>
      </w:r>
    </w:p>
    <w:p w14:paraId="7B6341FF" w14:textId="77777777" w:rsidR="004053C5" w:rsidRDefault="004053C5" w:rsidP="00282CEF">
      <w:pPr>
        <w:pStyle w:val="OutlineLevel3"/>
      </w:pPr>
      <w:r>
        <w:t>Parental consent for reevaluations.</w:t>
      </w:r>
    </w:p>
    <w:p w14:paraId="29E7BD96" w14:textId="35BCCF6D" w:rsidR="004053C5" w:rsidRDefault="003C764E" w:rsidP="00282CEF">
      <w:pPr>
        <w:pStyle w:val="OutlineLevel4"/>
      </w:pPr>
      <w:r>
        <w:t>Timpanogos Academy</w:t>
      </w:r>
      <w:r w:rsidRPr="00282CEF">
        <w:t xml:space="preserve"> </w:t>
      </w:r>
      <w:r w:rsidR="004053C5">
        <w:t>must obtain informed parental or adult student consent prior to conducting any reevaluation of a student with a disability.</w:t>
      </w:r>
    </w:p>
    <w:p w14:paraId="3A60F756" w14:textId="7A93DEEE" w:rsidR="004053C5" w:rsidRDefault="004053C5" w:rsidP="00282CEF">
      <w:pPr>
        <w:pStyle w:val="OutlineLevel4"/>
      </w:pPr>
      <w:r>
        <w:t xml:space="preserve">If the parent or adult student refuses to consent to the reevaluation, </w:t>
      </w:r>
      <w:r w:rsidR="003C764E">
        <w:t>Timpanogos Academy</w:t>
      </w:r>
      <w:r w:rsidR="003C764E" w:rsidRPr="00282CEF">
        <w:t xml:space="preserve"> </w:t>
      </w:r>
      <w:r>
        <w:t>may, but is not required to, pursue the reevaluation by using the dispute resolution procedures provided in the procedural safeguards, and including mediation or due process procedures.</w:t>
      </w:r>
    </w:p>
    <w:p w14:paraId="34FD81E6" w14:textId="37D5B04D" w:rsidR="004053C5" w:rsidRDefault="003C764E" w:rsidP="00282CEF">
      <w:pPr>
        <w:pStyle w:val="OutlineLevel4"/>
      </w:pPr>
      <w:r>
        <w:t>Timpanogos Academy</w:t>
      </w:r>
      <w:r w:rsidRPr="00282CEF">
        <w:t xml:space="preserve"> </w:t>
      </w:r>
      <w:r w:rsidR="004053C5">
        <w:t>does not violate its obligation under child find if it declines to pursue the reevaluation.</w:t>
      </w:r>
    </w:p>
    <w:p w14:paraId="7C6D1E5B" w14:textId="247EDCFF" w:rsidR="004053C5" w:rsidRDefault="004053C5" w:rsidP="00282CEF">
      <w:pPr>
        <w:pStyle w:val="OutlineLevel4"/>
      </w:pPr>
      <w:r>
        <w:t xml:space="preserve">The informed parental or adult student consent need not be obtained if </w:t>
      </w:r>
      <w:r w:rsidR="003C764E">
        <w:t>Timpanogos Academy</w:t>
      </w:r>
      <w:r w:rsidR="003C764E" w:rsidRPr="00282CEF">
        <w:t xml:space="preserve"> </w:t>
      </w:r>
      <w:r>
        <w:t>can demonstrate that:</w:t>
      </w:r>
    </w:p>
    <w:p w14:paraId="0132860B" w14:textId="77777777" w:rsidR="004053C5" w:rsidRDefault="004053C5" w:rsidP="00282CEF">
      <w:pPr>
        <w:pStyle w:val="OutlineLevel5"/>
      </w:pPr>
      <w:r>
        <w:t>It made reasonable efforts to obtain such consent; and</w:t>
      </w:r>
    </w:p>
    <w:p w14:paraId="0A4D0694" w14:textId="77777777" w:rsidR="004053C5" w:rsidRDefault="004053C5" w:rsidP="00282CEF">
      <w:pPr>
        <w:pStyle w:val="OutlineLevel5"/>
      </w:pPr>
      <w:r>
        <w:t>The student's parent or the adult student has failed to respond.</w:t>
      </w:r>
    </w:p>
    <w:p w14:paraId="4802002F" w14:textId="77777777" w:rsidR="004053C5" w:rsidRDefault="004053C5" w:rsidP="00282CEF">
      <w:pPr>
        <w:pStyle w:val="OutlineLevel3"/>
      </w:pPr>
      <w:r>
        <w:t>Other consent requirements.</w:t>
      </w:r>
    </w:p>
    <w:p w14:paraId="0FCDD4B2" w14:textId="77777777" w:rsidR="004053C5" w:rsidRDefault="004053C5" w:rsidP="00282CEF">
      <w:pPr>
        <w:pStyle w:val="OutlineLevel4"/>
      </w:pPr>
      <w:r>
        <w:t>Parental or adult student consent is not required before:</w:t>
      </w:r>
    </w:p>
    <w:p w14:paraId="666562B7" w14:textId="77777777" w:rsidR="004053C5" w:rsidRDefault="004053C5" w:rsidP="00282CEF">
      <w:pPr>
        <w:pStyle w:val="OutlineLevel5"/>
      </w:pPr>
      <w:r>
        <w:t>Reviewing existing data as part of an evaluation or a reevaluation; or</w:t>
      </w:r>
    </w:p>
    <w:p w14:paraId="5A88ED35" w14:textId="77777777" w:rsidR="004053C5" w:rsidRDefault="004053C5" w:rsidP="00282CEF">
      <w:pPr>
        <w:pStyle w:val="OutlineLevel5"/>
      </w:pPr>
      <w:r>
        <w:t>Administering a test or other evaluation that is administered to all students unless consent is required for all students before administration of that test or evaluation.</w:t>
      </w:r>
    </w:p>
    <w:p w14:paraId="5200E537" w14:textId="010583A7" w:rsidR="004053C5" w:rsidRDefault="003C764E" w:rsidP="00282CEF">
      <w:pPr>
        <w:pStyle w:val="OutlineLevel4"/>
      </w:pPr>
      <w:r>
        <w:t>Timpanogos Academy</w:t>
      </w:r>
      <w:r w:rsidRPr="00282CEF">
        <w:t xml:space="preserve"> </w:t>
      </w:r>
      <w:r w:rsidR="004053C5">
        <w:t xml:space="preserve">may not use a parent's or adult student’s refusal to consent to one service or activity under </w:t>
      </w:r>
      <w:r w:rsidR="00065C7B">
        <w:t>Rules</w:t>
      </w:r>
      <w:r w:rsidR="004053C5">
        <w:t xml:space="preserve"> II.C.1., II.C.2., or II.C.3., to deny the parent or student any other service, benefit, or activity of </w:t>
      </w:r>
      <w:r>
        <w:t xml:space="preserve">Timpanogos Academy, </w:t>
      </w:r>
      <w:r w:rsidR="004053C5">
        <w:t>except as required by this part.</w:t>
      </w:r>
    </w:p>
    <w:p w14:paraId="07665C74" w14:textId="1DE4C6EA" w:rsidR="004053C5" w:rsidRDefault="004053C5" w:rsidP="00282CEF">
      <w:pPr>
        <w:pStyle w:val="OutlineLevel4"/>
      </w:pPr>
      <w:r>
        <w:lastRenderedPageBreak/>
        <w:t xml:space="preserve">To meet the reasonable efforts requirement in </w:t>
      </w:r>
      <w:r w:rsidR="00065C7B">
        <w:t>Rules</w:t>
      </w:r>
      <w:r>
        <w:t xml:space="preserve"> II.C.</w:t>
      </w:r>
      <w:proofErr w:type="gramStart"/>
      <w:r>
        <w:t>1.a.</w:t>
      </w:r>
      <w:proofErr w:type="gramEnd"/>
      <w:r>
        <w:t xml:space="preserve">2., II.C.1.b.1., II.C.2.b., and II.C.3.d.1., </w:t>
      </w:r>
      <w:r w:rsidR="003C764E">
        <w:t>Timpanogos Academy</w:t>
      </w:r>
      <w:r w:rsidR="003C764E" w:rsidRPr="00282CEF">
        <w:t xml:space="preserve"> </w:t>
      </w:r>
      <w:r>
        <w:t xml:space="preserve">must document its attempts to obtain parental or adult student consent using the procedures in </w:t>
      </w:r>
      <w:r w:rsidR="00065C7B">
        <w:t>Rules</w:t>
      </w:r>
      <w:r>
        <w:t xml:space="preserve"> III.G.3. </w:t>
      </w:r>
    </w:p>
    <w:p w14:paraId="7CF59013" w14:textId="77777777" w:rsidR="004053C5" w:rsidRDefault="004053C5" w:rsidP="00282CEF">
      <w:pPr>
        <w:pStyle w:val="OutlineLevel4"/>
      </w:pPr>
      <w:r>
        <w:t xml:space="preserve">Unless parent(s) or the adult student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a FAPE. </w:t>
      </w:r>
    </w:p>
    <w:p w14:paraId="73A5231C" w14:textId="3661172A" w:rsidR="004053C5" w:rsidRDefault="004053C5" w:rsidP="00356298">
      <w:pPr>
        <w:pStyle w:val="Heading2"/>
      </w:pPr>
      <w:bookmarkStart w:id="10" w:name="_Toc53754060"/>
      <w:r>
        <w:t xml:space="preserve">INITIAL EVALUATION (34 CFR § 300.301; </w:t>
      </w:r>
      <w:r w:rsidR="00065C7B">
        <w:t>Rules</w:t>
      </w:r>
      <w:r>
        <w:t xml:space="preserve"> II.D.)</w:t>
      </w:r>
      <w:bookmarkEnd w:id="10"/>
    </w:p>
    <w:p w14:paraId="2140CCE7" w14:textId="50C3931A" w:rsidR="004053C5" w:rsidRDefault="00D521FC" w:rsidP="00356298">
      <w:pPr>
        <w:pStyle w:val="OutlineLevel3"/>
      </w:pPr>
      <w:r>
        <w:t>Timpanogos Academy</w:t>
      </w:r>
      <w:r w:rsidRPr="00282CEF">
        <w:t xml:space="preserve"> </w:t>
      </w:r>
      <w:r w:rsidR="004053C5">
        <w:t xml:space="preserve">must conduct a full and individual initial evaluation to determine whether a student is a “student with a disability” under Part B of the IDEA and the </w:t>
      </w:r>
      <w:r w:rsidR="00065C7B">
        <w:t>Rules</w:t>
      </w:r>
      <w:r w:rsidR="004053C5">
        <w:t>, and to determine the educational needs of the student.</w:t>
      </w:r>
    </w:p>
    <w:p w14:paraId="4E018AC4" w14:textId="77777777" w:rsidR="004053C5" w:rsidRDefault="004053C5" w:rsidP="00356298">
      <w:pPr>
        <w:pStyle w:val="OutlineLevel3"/>
      </w:pPr>
      <w:r>
        <w:t>The initial evaluation:</w:t>
      </w:r>
    </w:p>
    <w:p w14:paraId="2C355AAB" w14:textId="77777777" w:rsidR="004053C5" w:rsidRDefault="004053C5" w:rsidP="00356298">
      <w:pPr>
        <w:pStyle w:val="OutlineLevel4"/>
      </w:pPr>
      <w:r>
        <w:t>Must be conducted within 45 school days of receiving parental or adult student consent for the evaluation, unless:</w:t>
      </w:r>
    </w:p>
    <w:p w14:paraId="15E42751" w14:textId="04B0533C" w:rsidR="004053C5" w:rsidRDefault="004053C5" w:rsidP="00356298">
      <w:pPr>
        <w:pStyle w:val="OutlineLevel5"/>
      </w:pPr>
      <w:r>
        <w:t xml:space="preserve">The initial evaluation is requested by the Division of Child and Family Services (DCFS) and </w:t>
      </w:r>
      <w:r w:rsidR="003C764E">
        <w:t>Timpanogos Academy</w:t>
      </w:r>
      <w:r w:rsidR="003C764E" w:rsidRPr="00282CEF">
        <w:t xml:space="preserve"> </w:t>
      </w:r>
      <w:r>
        <w:t xml:space="preserve">obtains appropriate consent for the evaluation, in which case </w:t>
      </w:r>
      <w:r w:rsidR="003C764E">
        <w:t>Timpanogos Academy</w:t>
      </w:r>
      <w:r w:rsidR="003C764E" w:rsidRPr="00282CEF">
        <w:t xml:space="preserve"> </w:t>
      </w:r>
      <w:r>
        <w:t xml:space="preserve">shall provide an initial special education evaluation to an individual who enters DCFS custody if DCFS suspects the individual may be an eligible student within 30 days after the day on which DCFS makes the request (53E-7-207). </w:t>
      </w:r>
    </w:p>
    <w:p w14:paraId="6CC5160E" w14:textId="397C4ED2" w:rsidR="004053C5" w:rsidRDefault="003C764E" w:rsidP="00356298">
      <w:pPr>
        <w:pStyle w:val="OulineLevel6"/>
      </w:pPr>
      <w:r>
        <w:t>Timpanogos Academy</w:t>
      </w:r>
      <w:r w:rsidRPr="00282CEF">
        <w:t xml:space="preserve"> </w:t>
      </w:r>
      <w:r w:rsidR="004053C5">
        <w:t xml:space="preserve">may refuse to conduct an evaluation described in </w:t>
      </w:r>
      <w:r w:rsidR="00356298">
        <w:t>II.D.2.</w:t>
      </w:r>
      <w:r w:rsidR="004053C5">
        <w:t>a.(1)</w:t>
      </w:r>
      <w:r>
        <w:t xml:space="preserve"> if Timpanogos Academy</w:t>
      </w:r>
      <w:r w:rsidRPr="00282CEF">
        <w:t xml:space="preserve"> </w:t>
      </w:r>
      <w:r w:rsidR="004053C5">
        <w:t xml:space="preserve">reviews the relevant data regarding the individual and, within 10 days after the day on which </w:t>
      </w:r>
      <w:r>
        <w:t>Timpanogos Academy</w:t>
      </w:r>
      <w:r w:rsidRPr="00282CEF">
        <w:t xml:space="preserve"> </w:t>
      </w:r>
      <w:r w:rsidR="004053C5">
        <w:t xml:space="preserve">received the request described in </w:t>
      </w:r>
      <w:r w:rsidR="00356298">
        <w:t>II.D.2.</w:t>
      </w:r>
      <w:r w:rsidR="004053C5">
        <w:t xml:space="preserve">a.(1), gives the DCFS prior written notice of refusal to evaluate.  </w:t>
      </w:r>
    </w:p>
    <w:p w14:paraId="5FEC09CD" w14:textId="77777777" w:rsidR="004053C5" w:rsidRDefault="004053C5" w:rsidP="00356298">
      <w:pPr>
        <w:pStyle w:val="OutlineLevel4"/>
      </w:pPr>
      <w:r>
        <w:t>Must consist of procedures to determine:</w:t>
      </w:r>
    </w:p>
    <w:p w14:paraId="7D40DAE8" w14:textId="77777777" w:rsidR="004053C5" w:rsidRDefault="004053C5" w:rsidP="00356298">
      <w:pPr>
        <w:pStyle w:val="OutlineLevel5"/>
      </w:pPr>
      <w:r>
        <w:t>If the student is a student with a disability; and</w:t>
      </w:r>
    </w:p>
    <w:p w14:paraId="3C1AE387" w14:textId="77777777" w:rsidR="004053C5" w:rsidRDefault="004053C5" w:rsidP="00356298">
      <w:pPr>
        <w:pStyle w:val="OutlineLevel5"/>
      </w:pPr>
      <w:r>
        <w:t>The educational needs of the student.</w:t>
      </w:r>
    </w:p>
    <w:p w14:paraId="6E978596" w14:textId="595B54F0" w:rsidR="004053C5" w:rsidRDefault="004053C5" w:rsidP="00065C7B">
      <w:pPr>
        <w:pStyle w:val="OutlineLevel3"/>
      </w:pPr>
      <w:r>
        <w:t xml:space="preserve">The timeframe shall not apply to </w:t>
      </w:r>
      <w:r w:rsidR="003C764E">
        <w:t>Timpanogos Academy</w:t>
      </w:r>
      <w:r w:rsidR="003C764E" w:rsidRPr="00282CEF">
        <w:t xml:space="preserve"> </w:t>
      </w:r>
      <w:r>
        <w:t>if:</w:t>
      </w:r>
    </w:p>
    <w:p w14:paraId="45ECB9A3" w14:textId="77777777" w:rsidR="004053C5" w:rsidRDefault="004053C5" w:rsidP="00065C7B">
      <w:pPr>
        <w:pStyle w:val="OutlineLevel4"/>
      </w:pPr>
      <w:r>
        <w:t>The parent of a student repeatedly fails or refuses to produce the student for the evaluation; or</w:t>
      </w:r>
    </w:p>
    <w:p w14:paraId="259A7CA8" w14:textId="77777777" w:rsidR="004053C5" w:rsidRDefault="004053C5" w:rsidP="00065C7B">
      <w:pPr>
        <w:pStyle w:val="OutlineLevel4"/>
      </w:pPr>
      <w:r>
        <w:t>The adult student repeatedly fails or refuses to participate in evaluation activities; or</w:t>
      </w:r>
    </w:p>
    <w:p w14:paraId="32ACF5B9" w14:textId="1F5F2FA0" w:rsidR="004053C5" w:rsidRDefault="004053C5" w:rsidP="00065C7B">
      <w:pPr>
        <w:pStyle w:val="OutlineLevel4"/>
      </w:pPr>
      <w:r>
        <w:t xml:space="preserve">A student enrolls in </w:t>
      </w:r>
      <w:r w:rsidR="003C764E">
        <w:t>Timpanogos Academy</w:t>
      </w:r>
      <w:r w:rsidR="003C764E" w:rsidRPr="00282CEF">
        <w:t xml:space="preserve"> </w:t>
      </w:r>
      <w:r>
        <w:t>after the relevant timeframe has begun, and prior to a determination by the student’s previous LEA as to whether the student is a student with a disability.</w:t>
      </w:r>
    </w:p>
    <w:p w14:paraId="305B98FE" w14:textId="1C3CFDBA" w:rsidR="004053C5" w:rsidRDefault="004053C5" w:rsidP="00356298">
      <w:pPr>
        <w:pStyle w:val="OutlineLevel4"/>
      </w:pPr>
      <w:r>
        <w:t xml:space="preserve">The exception in Rule II.D.3.c. applies only if </w:t>
      </w:r>
      <w:r w:rsidR="003C764E">
        <w:t>Timpanogos Academy</w:t>
      </w:r>
      <w:r w:rsidR="003C764E" w:rsidRPr="00282CEF">
        <w:t xml:space="preserve"> </w:t>
      </w:r>
      <w:r>
        <w:t xml:space="preserve">is making sufficient progress to ensure a prompt completion of the evaluation, and the parent </w:t>
      </w:r>
      <w:r>
        <w:lastRenderedPageBreak/>
        <w:t xml:space="preserve">or adult student and </w:t>
      </w:r>
      <w:r w:rsidR="00D521FC">
        <w:t>Timpanogos Academy</w:t>
      </w:r>
      <w:r w:rsidR="00D521FC" w:rsidRPr="00282CEF">
        <w:t xml:space="preserve"> </w:t>
      </w:r>
      <w:r>
        <w:t>agree to a specific time when the evaluation will be completed.</w:t>
      </w:r>
    </w:p>
    <w:p w14:paraId="4509197F" w14:textId="03E0BA2F" w:rsidR="004053C5" w:rsidRDefault="004053C5" w:rsidP="00356298">
      <w:pPr>
        <w:pStyle w:val="Heading2"/>
      </w:pPr>
      <w:bookmarkStart w:id="11" w:name="_Toc53754061"/>
      <w:r>
        <w:t xml:space="preserve">SCREENING FOR INSTRUCTIONAL PURPOSES (34 CFR § 300.302; </w:t>
      </w:r>
      <w:r w:rsidR="00065C7B">
        <w:t>Rules</w:t>
      </w:r>
      <w:r>
        <w:t xml:space="preserve"> II.E.)</w:t>
      </w:r>
      <w:bookmarkEnd w:id="11"/>
    </w:p>
    <w:p w14:paraId="0923F315" w14:textId="2046DE8D" w:rsidR="004053C5" w:rsidRDefault="004053C5" w:rsidP="00756E3E">
      <w:pPr>
        <w:ind w:left="360"/>
      </w:pPr>
      <w:r>
        <w:t xml:space="preserve">The screening of a student by a teacher or specialist to determine appropriate instructional strategies for curriculum implementation shall not be considered to be an evaluation for eligibility for special education and related services. Results of screenings should be considered by </w:t>
      </w:r>
      <w:r w:rsidR="00D521FC">
        <w:t>Timpanogos Academy</w:t>
      </w:r>
      <w:r w:rsidR="00D521FC" w:rsidRPr="00282CEF">
        <w:t xml:space="preserve"> </w:t>
      </w:r>
      <w:r>
        <w:t>for child find purposes.</w:t>
      </w:r>
    </w:p>
    <w:p w14:paraId="43312D38" w14:textId="5CD9BA2F" w:rsidR="004053C5" w:rsidRDefault="004053C5" w:rsidP="00756E3E">
      <w:pPr>
        <w:pStyle w:val="Heading2"/>
      </w:pPr>
      <w:bookmarkStart w:id="12" w:name="_Toc53754062"/>
      <w:r>
        <w:t xml:space="preserve">EVALUATION PROCEDURES (34 CFR § 300.304; </w:t>
      </w:r>
      <w:r w:rsidR="00065C7B">
        <w:t>Rules</w:t>
      </w:r>
      <w:r>
        <w:t xml:space="preserve"> II.F.)</w:t>
      </w:r>
      <w:bookmarkEnd w:id="12"/>
    </w:p>
    <w:p w14:paraId="50A086D9" w14:textId="05537779" w:rsidR="004053C5" w:rsidRDefault="00D521FC" w:rsidP="004053C5">
      <w:r>
        <w:t>Timpanogos Academy</w:t>
      </w:r>
      <w:r w:rsidRPr="00282CEF">
        <w:t xml:space="preserve"> </w:t>
      </w:r>
      <w:r w:rsidR="004053C5">
        <w:t xml:space="preserve">has established and implemented the following procedures that meet the evaluation requirements of Part B of the IDEA and the </w:t>
      </w:r>
      <w:r w:rsidR="00065C7B">
        <w:t>Rules</w:t>
      </w:r>
      <w:r w:rsidR="004053C5">
        <w:t xml:space="preserve"> as follows:</w:t>
      </w:r>
    </w:p>
    <w:p w14:paraId="396213F1" w14:textId="557B8ADC" w:rsidR="004053C5" w:rsidRDefault="004053C5" w:rsidP="00756E3E">
      <w:pPr>
        <w:pStyle w:val="OutlineLevel3"/>
      </w:pPr>
      <w:r>
        <w:t xml:space="preserve">In conducting the evaluation, </w:t>
      </w:r>
      <w:r w:rsidR="00D521FC">
        <w:t>Timpanogos Academy</w:t>
      </w:r>
      <w:r w:rsidR="00D521FC" w:rsidRPr="00282CEF">
        <w:t xml:space="preserve"> </w:t>
      </w:r>
      <w:r>
        <w:t>must:</w:t>
      </w:r>
    </w:p>
    <w:p w14:paraId="02A3C79E" w14:textId="77777777" w:rsidR="004053C5" w:rsidRDefault="004053C5" w:rsidP="00756E3E">
      <w:pPr>
        <w:pStyle w:val="OutlineLevel4"/>
      </w:pPr>
      <w:r>
        <w:t>Use a variety of assessment tools and strategies to gather relevant functional, developmental, and academic information about the student, including information provided by a parent or adult student, that may assist in determining:</w:t>
      </w:r>
    </w:p>
    <w:p w14:paraId="602D9B50" w14:textId="77777777" w:rsidR="004053C5" w:rsidRDefault="004053C5" w:rsidP="00756E3E">
      <w:pPr>
        <w:pStyle w:val="OutlineLevel5"/>
      </w:pPr>
      <w:r>
        <w:t>Whether the student is a student with a disability; and</w:t>
      </w:r>
    </w:p>
    <w:p w14:paraId="50AC3EA1" w14:textId="67A0FEB7" w:rsidR="004053C5" w:rsidRDefault="004053C5" w:rsidP="00756E3E">
      <w:pPr>
        <w:pStyle w:val="OutlineLevel5"/>
      </w:pPr>
      <w:r>
        <w:t>The content of the student’s IEP, including information related to enabling the student to be involved in and progress in the general education curriculum;</w:t>
      </w:r>
    </w:p>
    <w:p w14:paraId="7AEB8CE9" w14:textId="77777777" w:rsidR="004053C5" w:rsidRDefault="004053C5" w:rsidP="00756E3E">
      <w:pPr>
        <w:pStyle w:val="OutlineLevel4"/>
      </w:pPr>
      <w:r>
        <w:t>Not use any single procedure as the sole criterion for determining whether a student is a student with a disability and for determining an appropriate educational program for the student; and</w:t>
      </w:r>
    </w:p>
    <w:p w14:paraId="3989D276" w14:textId="0F05113B" w:rsidR="004053C5" w:rsidRDefault="004053C5" w:rsidP="00756E3E">
      <w:pPr>
        <w:pStyle w:val="OutlineLevel4"/>
      </w:pPr>
      <w:r>
        <w:t xml:space="preserve">Use technically sound instruments that may assess the relative contribution of cognitive and behavioral factors, in addition to physical or developmental factors. </w:t>
      </w:r>
      <w:r w:rsidR="00D521FC">
        <w:t>Timpanogos Academy</w:t>
      </w:r>
      <w:r w:rsidR="00D521FC" w:rsidRPr="00282CEF">
        <w:t xml:space="preserve"> </w:t>
      </w:r>
      <w:r>
        <w:t xml:space="preserve">must consider the publication date and continued validity of assessments in use when new editions are published. </w:t>
      </w:r>
    </w:p>
    <w:p w14:paraId="775BD09B" w14:textId="73741BC3" w:rsidR="004053C5" w:rsidRDefault="00D521FC" w:rsidP="00756E3E">
      <w:pPr>
        <w:pStyle w:val="OutlineLevel3"/>
      </w:pPr>
      <w:r>
        <w:t>Timpanogos Academy</w:t>
      </w:r>
      <w:r w:rsidRPr="00282CEF">
        <w:t xml:space="preserve"> </w:t>
      </w:r>
      <w:r w:rsidR="004053C5">
        <w:t>must ensure that assessments and other evaluation materials used to assess a student:</w:t>
      </w:r>
    </w:p>
    <w:p w14:paraId="185EBF0D" w14:textId="77777777" w:rsidR="004053C5" w:rsidRDefault="004053C5" w:rsidP="00756E3E">
      <w:pPr>
        <w:pStyle w:val="OutlineLevel4"/>
      </w:pPr>
      <w:r>
        <w:t>Are selected and administered so as not to be discriminatory on a racial or cultural basis;</w:t>
      </w:r>
    </w:p>
    <w:p w14:paraId="05D40934" w14:textId="77777777" w:rsidR="004053C5" w:rsidRDefault="004053C5" w:rsidP="00756E3E">
      <w:pPr>
        <w:pStyle w:val="OutlineLevel4"/>
      </w:pPr>
      <w:r>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3271BB33" w14:textId="77777777" w:rsidR="004053C5" w:rsidRDefault="004053C5" w:rsidP="00756E3E">
      <w:pPr>
        <w:pStyle w:val="OutlineLevel4"/>
      </w:pPr>
      <w:r>
        <w:t>Are selected to assess the specific areas of concern identified by the assessment/evaluation team, including the parent(s) or adult student;</w:t>
      </w:r>
    </w:p>
    <w:p w14:paraId="50276CEB" w14:textId="77777777" w:rsidR="004053C5" w:rsidRDefault="004053C5" w:rsidP="00756E3E">
      <w:pPr>
        <w:pStyle w:val="OutlineLevel4"/>
      </w:pPr>
      <w:r>
        <w:t>Are used for the purposes for which the assessments or measures are valid and reliable;</w:t>
      </w:r>
    </w:p>
    <w:p w14:paraId="138A4199" w14:textId="77777777" w:rsidR="004053C5" w:rsidRDefault="004053C5" w:rsidP="00756E3E">
      <w:pPr>
        <w:pStyle w:val="OutlineLevel4"/>
      </w:pPr>
      <w:r>
        <w:lastRenderedPageBreak/>
        <w:t>Are selected and administered by trained and knowledgeable personnel based upon the specific assessment’s requirements; and</w:t>
      </w:r>
    </w:p>
    <w:p w14:paraId="3A035656" w14:textId="77777777" w:rsidR="004053C5" w:rsidRDefault="004053C5" w:rsidP="00756E3E">
      <w:pPr>
        <w:pStyle w:val="OutlineLevel4"/>
      </w:pPr>
      <w:r>
        <w:t>Are administered and interpreted in accordance with any instructions and administrator requirements provided by the producer of the assessments and the Standards for Educational and Psychological Testing (AERA, APA, NCME, 2014).</w:t>
      </w:r>
    </w:p>
    <w:p w14:paraId="2D13ED39" w14:textId="71D113F6" w:rsidR="004053C5" w:rsidRDefault="00D521FC" w:rsidP="00756E3E">
      <w:pPr>
        <w:pStyle w:val="OutlineLevel3"/>
      </w:pPr>
      <w:r>
        <w:t>Timpanogos Academy</w:t>
      </w:r>
      <w:r w:rsidRPr="00282CEF">
        <w:t xml:space="preserve"> </w:t>
      </w:r>
      <w:r w:rsidR="004053C5">
        <w:t>must ensure and document that all evaluators meet the assessment publishers’ administrator/interpreter/user requirements, (e.g., appropriate degree, higher education coursework in tests and measures, and supervised clinical experiences/</w:t>
      </w:r>
      <w:proofErr w:type="spellStart"/>
      <w:r w:rsidR="004053C5">
        <w:t>practica</w:t>
      </w:r>
      <w:proofErr w:type="spellEnd"/>
      <w:r w:rsidR="004053C5">
        <w:t xml:space="preserve">). </w:t>
      </w:r>
    </w:p>
    <w:p w14:paraId="70805E39" w14:textId="0041AAE7" w:rsidR="004053C5" w:rsidRDefault="00D521FC" w:rsidP="00756E3E">
      <w:pPr>
        <w:pStyle w:val="OutlineLevel3"/>
      </w:pPr>
      <w:r>
        <w:t>Timpanogos Academy</w:t>
      </w:r>
      <w:r w:rsidRPr="00282CEF">
        <w:t xml:space="preserve"> </w:t>
      </w:r>
      <w:r w:rsidR="004053C5">
        <w:t>shall provide documentation to USBE staff upon request.</w:t>
      </w:r>
    </w:p>
    <w:p w14:paraId="07ABAB98" w14:textId="1B3E4510" w:rsidR="004053C5" w:rsidRDefault="00D521FC" w:rsidP="00756E3E">
      <w:pPr>
        <w:pStyle w:val="OutlineLevel3"/>
      </w:pPr>
      <w:r>
        <w:t>Timpanogos Academy</w:t>
      </w:r>
      <w:r w:rsidRPr="00282CEF">
        <w:t xml:space="preserve"> </w:t>
      </w:r>
      <w:r w:rsidR="004053C5">
        <w:t>must ensure that:</w:t>
      </w:r>
    </w:p>
    <w:p w14:paraId="5FE2957F" w14:textId="77777777" w:rsidR="004053C5" w:rsidRDefault="004053C5" w:rsidP="00756E3E">
      <w:pPr>
        <w:pStyle w:val="OutlineLevel4"/>
      </w:pPr>
      <w:r>
        <w:t>Assessments and other evaluation materials include those tailored to assess specific areas of educational need and not merely those that are designed to provide a single general intelligence quotient.</w:t>
      </w:r>
    </w:p>
    <w:p w14:paraId="128E1A95" w14:textId="77777777" w:rsidR="004053C5" w:rsidRDefault="004053C5" w:rsidP="00756E3E">
      <w:pPr>
        <w:pStyle w:val="OutlineLevel4"/>
      </w:pPr>
      <w:r>
        <w:t>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709E79C0" w14:textId="77777777" w:rsidR="004053C5" w:rsidRDefault="004053C5" w:rsidP="00756E3E">
      <w:pPr>
        <w:pStyle w:val="OutlineLevel4"/>
      </w:pPr>
      <w: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administrator/interpreter/user qualifications of the test publisher (e.g., appropriate degree, higher education coursework in tests and measures, and supervised clinical experiences/</w:t>
      </w:r>
      <w:proofErr w:type="spellStart"/>
      <w:r>
        <w:t>practica</w:t>
      </w:r>
      <w:proofErr w:type="spellEnd"/>
      <w:r>
        <w:t>).</w:t>
      </w:r>
    </w:p>
    <w:p w14:paraId="0AB1C0BA" w14:textId="77777777" w:rsidR="004053C5" w:rsidRDefault="004053C5" w:rsidP="00756E3E">
      <w:pPr>
        <w:pStyle w:val="OutlineLevel4"/>
      </w:pPr>
      <w:r>
        <w:t>The student is assessed in all areas related to the suspected disability, including, if appropriate, health, vision, hearing, social and emotional status, general intelligence, academic performance, communicative status, and motor abilities.</w:t>
      </w:r>
    </w:p>
    <w:p w14:paraId="603B4A5A" w14:textId="1527F855" w:rsidR="004053C5" w:rsidRDefault="004053C5" w:rsidP="00756E3E">
      <w:pPr>
        <w:pStyle w:val="OutlineLevel4"/>
      </w:pPr>
      <w:r>
        <w:t xml:space="preserve">Assessments of students with disabilities who transfer from another LEA to </w:t>
      </w:r>
      <w:r w:rsidR="00D521FC">
        <w:t>Timpanogos Academy</w:t>
      </w:r>
      <w:r w:rsidR="00D521FC" w:rsidRPr="00282CEF">
        <w:t xml:space="preserve"> </w:t>
      </w:r>
      <w:r>
        <w:t xml:space="preserve">in the same school year are coordinated with those students’ prior and subsequent schools, as necessary and as expeditiously as possible, to ensure prompt completion of full evaluations. </w:t>
      </w:r>
    </w:p>
    <w:p w14:paraId="5DA05408" w14:textId="77777777" w:rsidR="004053C5" w:rsidRDefault="004053C5" w:rsidP="00756E3E">
      <w:pPr>
        <w:pStyle w:val="OutlineLevel4"/>
      </w:pPr>
      <w:r>
        <w:t xml:space="preserve">In evaluating each student with a disability, the evaluation is sufficiently comprehensive to identify all the student’s special education and related </w:t>
      </w:r>
      <w:proofErr w:type="spellStart"/>
      <w:r>
        <w:t>services</w:t>
      </w:r>
      <w:proofErr w:type="spellEnd"/>
      <w:r>
        <w:t xml:space="preserve"> needs, whether or not commonly linked to the disability category in which the student has been classified.</w:t>
      </w:r>
    </w:p>
    <w:p w14:paraId="6AC4A1FA" w14:textId="77777777" w:rsidR="004053C5" w:rsidRDefault="004053C5" w:rsidP="00756E3E">
      <w:pPr>
        <w:pStyle w:val="OutlineLevel4"/>
      </w:pPr>
      <w:r>
        <w:lastRenderedPageBreak/>
        <w:t>Assessment tools and strategies provide relevant information that directly assists persons in determining the educational needs of the student are provided.</w:t>
      </w:r>
    </w:p>
    <w:p w14:paraId="1486E351" w14:textId="77777777" w:rsidR="004053C5" w:rsidRDefault="004053C5" w:rsidP="00756E3E">
      <w:pPr>
        <w:pStyle w:val="OutlineLevel3"/>
      </w:pPr>
      <w:r>
        <w:t>The Utah Schools for the Deaf and the Blind (USDB) is available to LEAs for assessments of students with visual impairment and hearing loss, as well as professional learning on appropriate administration of assessments, and procedures to ensure appropriate interpretation of assessments (R277-800-7). The Utah Department of Health shall provide diagnostic and evaluation services, which are required by State or Federal law but are not typically otherwise provided by school districts and charter schools, to students with disabilities.</w:t>
      </w:r>
    </w:p>
    <w:p w14:paraId="15CB58B2" w14:textId="1BE46D12" w:rsidR="004053C5" w:rsidRDefault="004053C5" w:rsidP="00756E3E">
      <w:pPr>
        <w:pStyle w:val="Heading2"/>
      </w:pPr>
      <w:bookmarkStart w:id="13" w:name="_Toc53754063"/>
      <w:r>
        <w:t xml:space="preserve">REEVALUATION PROCEDURES (34 CFR § 300.303; </w:t>
      </w:r>
      <w:r w:rsidR="00065C7B">
        <w:t>Rules</w:t>
      </w:r>
      <w:r>
        <w:t xml:space="preserve"> II.G.)</w:t>
      </w:r>
      <w:bookmarkEnd w:id="13"/>
    </w:p>
    <w:p w14:paraId="351655F8" w14:textId="2C44B9AD" w:rsidR="004053C5" w:rsidRDefault="00D521FC" w:rsidP="00756E3E">
      <w:pPr>
        <w:pStyle w:val="OutlineLevel3"/>
      </w:pPr>
      <w:r>
        <w:t>Timpanogos Academy</w:t>
      </w:r>
      <w:r w:rsidRPr="00282CEF">
        <w:t xml:space="preserve"> </w:t>
      </w:r>
      <w:r w:rsidR="004053C5">
        <w:t>must ensure that a reevaluation of each student with a disability is conducted:</w:t>
      </w:r>
    </w:p>
    <w:p w14:paraId="34ECD280" w14:textId="0290DF80" w:rsidR="004053C5" w:rsidRDefault="00065C7B" w:rsidP="00756E3E">
      <w:pPr>
        <w:pStyle w:val="OutlineLevel4"/>
      </w:pPr>
      <w:r>
        <w:t xml:space="preserve">If </w:t>
      </w:r>
      <w:r w:rsidR="00D521FC">
        <w:t>Timpanogos Academy</w:t>
      </w:r>
      <w:r w:rsidR="00D521FC" w:rsidRPr="00282CEF">
        <w:t xml:space="preserve"> </w:t>
      </w:r>
      <w:r w:rsidR="004053C5">
        <w:t xml:space="preserve">determines the educational or related </w:t>
      </w:r>
      <w:proofErr w:type="spellStart"/>
      <w:r w:rsidR="004053C5">
        <w:t>services</w:t>
      </w:r>
      <w:proofErr w:type="spellEnd"/>
      <w:r w:rsidR="004053C5">
        <w:t xml:space="preserve"> needs, including improved academic achievement and functional performance, of the student warrant a reevaluation; or</w:t>
      </w:r>
    </w:p>
    <w:p w14:paraId="7C54564F" w14:textId="77777777" w:rsidR="004053C5" w:rsidRDefault="004053C5" w:rsidP="00756E3E">
      <w:pPr>
        <w:pStyle w:val="OutlineLevel4"/>
      </w:pPr>
      <w:r>
        <w:t>If the student’s parents or adult student or teacher requests a reevaluation.</w:t>
      </w:r>
    </w:p>
    <w:p w14:paraId="4A7FFE6C" w14:textId="77777777" w:rsidR="004053C5" w:rsidRDefault="004053C5" w:rsidP="00756E3E">
      <w:pPr>
        <w:pStyle w:val="OutlineLevel3"/>
      </w:pPr>
      <w:r>
        <w:t>A reevaluation:</w:t>
      </w:r>
    </w:p>
    <w:p w14:paraId="2B505A77" w14:textId="6D1AACD6" w:rsidR="004053C5" w:rsidRDefault="004053C5" w:rsidP="00756E3E">
      <w:pPr>
        <w:pStyle w:val="OutlineLevel4"/>
      </w:pPr>
      <w:r>
        <w:t xml:space="preserve">May occur not more than once a year, unless the parent(s) or adult student and </w:t>
      </w:r>
      <w:r w:rsidR="00D521FC">
        <w:t>Timpanogos Academy</w:t>
      </w:r>
      <w:r w:rsidR="00D521FC" w:rsidRPr="00282CEF">
        <w:t xml:space="preserve"> </w:t>
      </w:r>
      <w:r>
        <w:t>agree otherwise; and</w:t>
      </w:r>
    </w:p>
    <w:p w14:paraId="44AB49EB" w14:textId="14675C7F" w:rsidR="004053C5" w:rsidRDefault="004053C5" w:rsidP="00756E3E">
      <w:pPr>
        <w:pStyle w:val="OutlineLevel4"/>
      </w:pPr>
      <w:r>
        <w:t xml:space="preserve">Must occur at least once every three years, unless the parent(s) or adult student and </w:t>
      </w:r>
      <w:r w:rsidR="00D521FC">
        <w:t>Timpanogos Academy</w:t>
      </w:r>
      <w:r w:rsidR="00D521FC" w:rsidRPr="00282CEF">
        <w:t xml:space="preserve"> </w:t>
      </w:r>
      <w:r>
        <w:t>agree that a reevaluation is unnecessary as there are data available to continue eligibility and determine the educational needs of the student. When the parent(s) or adult student and LEA agree that a reevaluation is unnecessary, the team must document data reviewed and used in an evaluation report and complete an eligibility determination.</w:t>
      </w:r>
    </w:p>
    <w:p w14:paraId="7A3F892B" w14:textId="3C57803D" w:rsidR="004053C5" w:rsidRDefault="004053C5" w:rsidP="00756E3E">
      <w:pPr>
        <w:pStyle w:val="Heading2"/>
      </w:pPr>
      <w:bookmarkStart w:id="14" w:name="_Toc53754064"/>
      <w:r>
        <w:t xml:space="preserve">ADDITIONAL REQUIREMENTS FOR INITIAL EVALUATIONS AND REEVALUATION PROCEDURES (34 CFR § 300.305; </w:t>
      </w:r>
      <w:r w:rsidR="00065C7B">
        <w:t>Rules</w:t>
      </w:r>
      <w:r>
        <w:t xml:space="preserve"> II.H.)</w:t>
      </w:r>
      <w:bookmarkEnd w:id="14"/>
    </w:p>
    <w:p w14:paraId="727E3DCA" w14:textId="77777777" w:rsidR="004053C5" w:rsidRDefault="004053C5" w:rsidP="00485DC1">
      <w:pPr>
        <w:pStyle w:val="OutlineLevel3"/>
      </w:pPr>
      <w:r>
        <w:t>As part of any initial evaluation (if appropriate) and as part of any reevaluation, the IEP Team and other qualified professionals, as appropriate, must:</w:t>
      </w:r>
    </w:p>
    <w:p w14:paraId="7015624B" w14:textId="77777777" w:rsidR="004053C5" w:rsidRDefault="004053C5" w:rsidP="00485DC1">
      <w:pPr>
        <w:pStyle w:val="OutlineLevel4"/>
      </w:pPr>
      <w:r>
        <w:t>Review existing evaluation data on the student, including:</w:t>
      </w:r>
    </w:p>
    <w:p w14:paraId="7F68D772" w14:textId="77777777" w:rsidR="004053C5" w:rsidRDefault="004053C5" w:rsidP="00485DC1">
      <w:pPr>
        <w:pStyle w:val="OutlineLevel4"/>
      </w:pPr>
      <w:r>
        <w:t>Evaluations and information provided by the parent(s) of the student or the adult student;</w:t>
      </w:r>
    </w:p>
    <w:p w14:paraId="741E2885" w14:textId="77777777" w:rsidR="004053C5" w:rsidRDefault="004053C5" w:rsidP="00485DC1">
      <w:pPr>
        <w:pStyle w:val="OutlineLevel4"/>
      </w:pPr>
      <w:r>
        <w:t>Current classroom-based, local, or State assessments, and classroom-based observations; and</w:t>
      </w:r>
    </w:p>
    <w:p w14:paraId="44057D1D" w14:textId="77777777" w:rsidR="004053C5" w:rsidRDefault="004053C5" w:rsidP="00485DC1">
      <w:pPr>
        <w:pStyle w:val="OutlineLevel4"/>
      </w:pPr>
      <w:r>
        <w:t>Observations by teachers and related services providers; and</w:t>
      </w:r>
    </w:p>
    <w:p w14:paraId="219D92AF" w14:textId="77777777" w:rsidR="004053C5" w:rsidRDefault="004053C5" w:rsidP="00485DC1">
      <w:pPr>
        <w:pStyle w:val="OutlineLevel4"/>
      </w:pPr>
      <w:r>
        <w:lastRenderedPageBreak/>
        <w:t>On the basis of that review, and input from the student’s parent(s) or the adult student, identify what additional data, if any, are needed to determine:</w:t>
      </w:r>
    </w:p>
    <w:p w14:paraId="3511128D" w14:textId="77777777" w:rsidR="004053C5" w:rsidRDefault="004053C5" w:rsidP="00485DC1">
      <w:pPr>
        <w:pStyle w:val="OutlineLevel5"/>
      </w:pPr>
      <w:r>
        <w:t>Whether the student is a student with a disability and the educational needs of the student; or, in the case of a reevaluation of a student, whether the student continues to have such a disability, and the educational needs of the student;</w:t>
      </w:r>
    </w:p>
    <w:p w14:paraId="6B016FEE" w14:textId="77777777" w:rsidR="004053C5" w:rsidRDefault="004053C5" w:rsidP="00485DC1">
      <w:pPr>
        <w:pStyle w:val="OutlineLevel5"/>
      </w:pPr>
      <w:r>
        <w:t>The present levels of academic achievement and related developmental needs of the student;</w:t>
      </w:r>
    </w:p>
    <w:p w14:paraId="312FECF5" w14:textId="77777777" w:rsidR="004053C5" w:rsidRDefault="004053C5" w:rsidP="00485DC1">
      <w:pPr>
        <w:pStyle w:val="OutlineLevel5"/>
      </w:pPr>
      <w:r>
        <w:t>Whether the student needs special education and related services; or, in the case of a reevaluation of a student, whether the student continues to need special education and related services; and</w:t>
      </w:r>
    </w:p>
    <w:p w14:paraId="16A23146" w14:textId="77777777" w:rsidR="004053C5" w:rsidRDefault="004053C5" w:rsidP="00485DC1">
      <w:pPr>
        <w:pStyle w:val="OutlineLevel5"/>
      </w:pPr>
      <w: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6748FBBB" w14:textId="77777777" w:rsidR="004053C5" w:rsidRDefault="004053C5" w:rsidP="00485DC1">
      <w:pPr>
        <w:pStyle w:val="OutlineLevel3"/>
      </w:pPr>
      <w:r>
        <w:t>The IEP Team and other qualified professionals, as appropriate, may conduct its review of existing data without a meeting.</w:t>
      </w:r>
    </w:p>
    <w:p w14:paraId="75EE22B3" w14:textId="173A3F5D" w:rsidR="004053C5" w:rsidRDefault="00D521FC" w:rsidP="00485DC1">
      <w:pPr>
        <w:pStyle w:val="OutlineLevel3"/>
      </w:pPr>
      <w:r>
        <w:t>Timpanogos Academy</w:t>
      </w:r>
      <w:r w:rsidRPr="00282CEF">
        <w:t xml:space="preserve"> </w:t>
      </w:r>
      <w:r w:rsidR="004053C5">
        <w:t>must administer such assessments and other evaluation measures as may be needed to produce the data needed to determine continuing eligibility.</w:t>
      </w:r>
    </w:p>
    <w:p w14:paraId="4BB63133" w14:textId="26E85D7F" w:rsidR="004053C5" w:rsidRDefault="004053C5" w:rsidP="00485DC1">
      <w:pPr>
        <w:pStyle w:val="OutlineLevel3"/>
      </w:pPr>
      <w:r>
        <w:t xml:space="preserve">If the IEP Team and other qualified professionals, as appropriate, determine that no additional data are needed to determine whether the student continues to be a student with a disability and to determine the student’s educational needs, </w:t>
      </w:r>
      <w:r w:rsidR="00D521FC">
        <w:t>Timpanogos Academy</w:t>
      </w:r>
      <w:r w:rsidR="00D521FC" w:rsidRPr="00282CEF">
        <w:t xml:space="preserve"> </w:t>
      </w:r>
      <w:r>
        <w:t>must notify the student’s parent(s) or adult student of:</w:t>
      </w:r>
    </w:p>
    <w:p w14:paraId="278A5B41" w14:textId="77777777" w:rsidR="004053C5" w:rsidRDefault="004053C5" w:rsidP="00485DC1">
      <w:pPr>
        <w:pStyle w:val="OutlineLevel4"/>
      </w:pPr>
      <w:r>
        <w:t>That determination and the reason(s) for the determination; and</w:t>
      </w:r>
    </w:p>
    <w:p w14:paraId="01DB8B68" w14:textId="77777777" w:rsidR="004053C5" w:rsidRDefault="004053C5" w:rsidP="00485DC1">
      <w:pPr>
        <w:pStyle w:val="OutlineLevel4"/>
      </w:pPr>
      <w:r>
        <w:t>The right of the parent(s) or adult student to request an assessment to determine whether the student continues to be a student with a disability, and to determine the student’s educational needs.</w:t>
      </w:r>
    </w:p>
    <w:p w14:paraId="5E7FD07F" w14:textId="0693E120" w:rsidR="004053C5" w:rsidRDefault="00D521FC" w:rsidP="00485DC1">
      <w:pPr>
        <w:pStyle w:val="OutlineLevel3"/>
      </w:pPr>
      <w:r>
        <w:t>Timpanogos Academy</w:t>
      </w:r>
      <w:r w:rsidRPr="00282CEF">
        <w:t xml:space="preserve"> </w:t>
      </w:r>
      <w:r w:rsidR="004053C5">
        <w:t xml:space="preserve">is not required to conduct the assessment for reevaluation described in </w:t>
      </w:r>
      <w:r w:rsidR="00065C7B">
        <w:t>Rules</w:t>
      </w:r>
      <w:r w:rsidR="004053C5">
        <w:t xml:space="preserve"> II.H.4.b. unless requested to do so by the student’s parent(s) or the adult student.</w:t>
      </w:r>
    </w:p>
    <w:p w14:paraId="686E8F6C" w14:textId="77777777" w:rsidR="004053C5" w:rsidRDefault="004053C5" w:rsidP="00485DC1">
      <w:pPr>
        <w:pStyle w:val="OutlineLevel3"/>
      </w:pPr>
      <w:r>
        <w:t>Evaluations before change in eligibility.</w:t>
      </w:r>
    </w:p>
    <w:p w14:paraId="748119AB" w14:textId="78B7C4BD" w:rsidR="004053C5" w:rsidRDefault="00D521FC" w:rsidP="00485DC1">
      <w:pPr>
        <w:pStyle w:val="OutlineLevel4"/>
      </w:pPr>
      <w:r>
        <w:t>Timpanogos Academy</w:t>
      </w:r>
      <w:r w:rsidRPr="00282CEF">
        <w:t xml:space="preserve"> </w:t>
      </w:r>
      <w:r w:rsidR="004053C5">
        <w:t>must evaluate a student with a disability before determining that the student is no longer a student with a disability.</w:t>
      </w:r>
    </w:p>
    <w:p w14:paraId="17C2A37E" w14:textId="77777777" w:rsidR="004053C5" w:rsidRDefault="004053C5" w:rsidP="00485DC1">
      <w:pPr>
        <w:pStyle w:val="OutlineLevel4"/>
      </w:pPr>
      <w:r>
        <w:t>The evaluation is not required before the termination of a student’s eligibility due to graduation from secondary school with a regular diploma, or due to exceeding the age eligibility for a FAPE under State law (i.e., age 22).</w:t>
      </w:r>
    </w:p>
    <w:p w14:paraId="2106E1AE" w14:textId="02FC6706" w:rsidR="004053C5" w:rsidRDefault="004053C5" w:rsidP="00485DC1">
      <w:pPr>
        <w:ind w:left="360"/>
      </w:pPr>
      <w:r>
        <w:lastRenderedPageBreak/>
        <w:t xml:space="preserve">For a student whose eligibility terminates due to graduation from secondary school with a regular high school diploma or due to exceeding the age eligibility for a FAPE under State law, </w:t>
      </w:r>
      <w:r w:rsidR="00D521FC">
        <w:t>Timpanogos Academy</w:t>
      </w:r>
      <w:r w:rsidR="00D521FC" w:rsidRPr="00282CEF">
        <w:t xml:space="preserve"> </w:t>
      </w:r>
      <w:r>
        <w:t>must provide the student with a summary of the student’s academic achievement and functional performance, which shall include recommendations on how to assist the student in meeting the student’s postsecondary goals.</w:t>
      </w:r>
    </w:p>
    <w:p w14:paraId="200C9FF0" w14:textId="69359780" w:rsidR="004053C5" w:rsidRDefault="004053C5" w:rsidP="00485DC1">
      <w:pPr>
        <w:pStyle w:val="Heading2"/>
      </w:pPr>
      <w:bookmarkStart w:id="15" w:name="_Toc53754065"/>
      <w:r>
        <w:t xml:space="preserve">DETERMINATION OF ELIGIBILITY (34 CFR § 300.306; </w:t>
      </w:r>
      <w:r w:rsidR="00065C7B">
        <w:t>Rules</w:t>
      </w:r>
      <w:r>
        <w:t xml:space="preserve"> II.I.)</w:t>
      </w:r>
      <w:bookmarkEnd w:id="15"/>
    </w:p>
    <w:p w14:paraId="1F6077DB" w14:textId="7BD6F14C" w:rsidR="004053C5" w:rsidRDefault="004053C5" w:rsidP="00485DC1">
      <w:pPr>
        <w:pStyle w:val="OutlineLevel3"/>
      </w:pPr>
      <w:r>
        <w:t xml:space="preserve">Upon completion of the administration of assessments and other evaluation measures, a group of qualified professionals and the parents of the student or the adult student determine eligibility under Part B of the IDEA and the </w:t>
      </w:r>
      <w:r w:rsidR="00065C7B">
        <w:t>Rules</w:t>
      </w:r>
      <w:r>
        <w:t>, including:</w:t>
      </w:r>
    </w:p>
    <w:p w14:paraId="52E2D2D7" w14:textId="77777777" w:rsidR="004053C5" w:rsidRDefault="004053C5" w:rsidP="00485DC1">
      <w:pPr>
        <w:pStyle w:val="OutlineLevel4"/>
      </w:pPr>
      <w:r>
        <w:t>Whether that student is a student with a disability, and</w:t>
      </w:r>
    </w:p>
    <w:p w14:paraId="62BF6A7B" w14:textId="77777777" w:rsidR="004053C5" w:rsidRDefault="004053C5" w:rsidP="00485DC1">
      <w:pPr>
        <w:pStyle w:val="OutlineLevel4"/>
      </w:pPr>
      <w:r>
        <w:t>The educational needs of the student.</w:t>
      </w:r>
    </w:p>
    <w:p w14:paraId="6464CB7F" w14:textId="73E6F3A2" w:rsidR="004053C5" w:rsidRDefault="00D521FC" w:rsidP="00485DC1">
      <w:pPr>
        <w:pStyle w:val="OutlineLevel3"/>
      </w:pPr>
      <w:r>
        <w:t>Timpanogos Academy</w:t>
      </w:r>
      <w:r w:rsidRPr="00282CEF">
        <w:t xml:space="preserve"> </w:t>
      </w:r>
      <w:r w:rsidR="004053C5">
        <w:t>shall provide the parent(s) or adult student with a copy of the evaluation report and the documentation of determination of eligibility.</w:t>
      </w:r>
    </w:p>
    <w:p w14:paraId="09DFA6AD" w14:textId="77777777" w:rsidR="004053C5" w:rsidRDefault="004053C5" w:rsidP="00485DC1">
      <w:pPr>
        <w:pStyle w:val="OutlineLevel3"/>
      </w:pPr>
      <w:r>
        <w:t>A student must not be determined to be a student with a disability:</w:t>
      </w:r>
    </w:p>
    <w:p w14:paraId="6409DEA9" w14:textId="77777777" w:rsidR="004053C5" w:rsidRDefault="004053C5" w:rsidP="00485DC1">
      <w:pPr>
        <w:pStyle w:val="OutlineLevel4"/>
      </w:pPr>
      <w:r>
        <w:t>If the determinant factor for that determination is:</w:t>
      </w:r>
    </w:p>
    <w:p w14:paraId="69AFF2DA" w14:textId="77777777" w:rsidR="004053C5" w:rsidRDefault="004053C5" w:rsidP="00485DC1">
      <w:pPr>
        <w:pStyle w:val="OutlineLevel5"/>
      </w:pPr>
      <w:r>
        <w:t>Lack of appropriate instruction in reading, including the essential components of reading instruction (phonemic awareness, alphabetic principle, vocabulary, comprehension, and fluency);</w:t>
      </w:r>
    </w:p>
    <w:p w14:paraId="1E047FE5" w14:textId="77777777" w:rsidR="004053C5" w:rsidRDefault="004053C5" w:rsidP="00485DC1">
      <w:pPr>
        <w:pStyle w:val="OutlineLevel5"/>
      </w:pPr>
      <w:r>
        <w:t>Lack of appropriate instruction in mathematics; or</w:t>
      </w:r>
    </w:p>
    <w:p w14:paraId="2DAB40D8" w14:textId="77777777" w:rsidR="004053C5" w:rsidRDefault="004053C5" w:rsidP="00485DC1">
      <w:pPr>
        <w:pStyle w:val="OutlineLevel5"/>
      </w:pPr>
      <w:r>
        <w:t>Limited English proficiency; and</w:t>
      </w:r>
    </w:p>
    <w:p w14:paraId="1DE37158" w14:textId="77777777" w:rsidR="004053C5" w:rsidRDefault="004053C5" w:rsidP="00485DC1">
      <w:pPr>
        <w:pStyle w:val="OutlineLevel5"/>
      </w:pPr>
      <w:r>
        <w:t>If the student does not otherwise meet the eligibility criteria.</w:t>
      </w:r>
    </w:p>
    <w:p w14:paraId="397FEC66" w14:textId="77777777" w:rsidR="004053C5" w:rsidRDefault="004053C5" w:rsidP="00485DC1">
      <w:pPr>
        <w:pStyle w:val="OutlineLevel3"/>
      </w:pPr>
      <w:r>
        <w:t>Procedures for determining eligibility and educational need.</w:t>
      </w:r>
    </w:p>
    <w:p w14:paraId="7B9CDE11" w14:textId="6645FFB9" w:rsidR="004053C5" w:rsidRDefault="004053C5" w:rsidP="00485DC1">
      <w:pPr>
        <w:pStyle w:val="OutlineLevel4"/>
      </w:pPr>
      <w:r>
        <w:t xml:space="preserve">In interpreting evaluation data for the purpose of determining if a student is a student with a disability and the educational needs of the student, </w:t>
      </w:r>
      <w:r w:rsidR="00D521FC">
        <w:t>Timpanogos Academy</w:t>
      </w:r>
      <w:r w:rsidR="00D521FC" w:rsidRPr="00282CEF">
        <w:t xml:space="preserve"> </w:t>
      </w:r>
      <w:r>
        <w:t>must:</w:t>
      </w:r>
    </w:p>
    <w:p w14:paraId="4C002A49" w14:textId="77777777" w:rsidR="004053C5" w:rsidRDefault="004053C5" w:rsidP="00485DC1">
      <w:pPr>
        <w:pStyle w:val="OutlineLevel5"/>
      </w:pPr>
      <w:r>
        <w:t>Draw upon information from a variety of sources, such as aptitude and achievement tests, parent or adult student input, teacher recommendations, physical condition, social or cultural background, and adaptive behavior; and</w:t>
      </w:r>
    </w:p>
    <w:p w14:paraId="3D6312F4" w14:textId="77777777" w:rsidR="004053C5" w:rsidRDefault="004053C5" w:rsidP="00485DC1">
      <w:pPr>
        <w:pStyle w:val="OutlineLevel5"/>
      </w:pPr>
      <w:r>
        <w:t>Ensure information obtained from all these sources is documented and carefully considered.</w:t>
      </w:r>
    </w:p>
    <w:p w14:paraId="1CDAEBB7" w14:textId="77777777" w:rsidR="004053C5" w:rsidRDefault="004053C5" w:rsidP="00485DC1">
      <w:pPr>
        <w:pStyle w:val="OutlineLevel4"/>
      </w:pPr>
      <w:r>
        <w:t>If a determination is made that a student has a disability and needs special education and related services, an IEP must be developed for the student within 30 calendar days.</w:t>
      </w:r>
    </w:p>
    <w:p w14:paraId="1591937D" w14:textId="4E5B76DC" w:rsidR="004053C5" w:rsidRDefault="004053C5" w:rsidP="00446D65">
      <w:pPr>
        <w:pStyle w:val="Heading2"/>
      </w:pPr>
      <w:bookmarkStart w:id="16" w:name="_Toc53754066"/>
      <w:r>
        <w:lastRenderedPageBreak/>
        <w:t xml:space="preserve">CATEGORICAL DEFINITIONS, CRITERIA, AND ASSESSMENTS (34 CFR § 300.8; </w:t>
      </w:r>
      <w:r w:rsidR="00065C7B">
        <w:t>Rules</w:t>
      </w:r>
      <w:r>
        <w:t xml:space="preserve"> II.J.)</w:t>
      </w:r>
      <w:bookmarkEnd w:id="16"/>
    </w:p>
    <w:p w14:paraId="0CD3EB3E" w14:textId="604724D7" w:rsidR="004053C5" w:rsidRDefault="00D521FC" w:rsidP="004053C5">
      <w:r>
        <w:t>Timpanogos Academy</w:t>
      </w:r>
      <w:r w:rsidRPr="00282CEF">
        <w:t xml:space="preserve"> </w:t>
      </w:r>
      <w:r w:rsidR="004053C5">
        <w:t xml:space="preserve">has adopted the criteria and evaluation procedures, by category, for determining eligibility for a student with disabilities under Part B of the IDEA and the </w:t>
      </w:r>
      <w:r w:rsidR="00065C7B">
        <w:t>Rules</w:t>
      </w:r>
      <w:r w:rsidR="004053C5">
        <w:t xml:space="preserve"> II.J.1-13. </w:t>
      </w:r>
      <w:r w:rsidR="00485DC1">
        <w:t>I</w:t>
      </w:r>
      <w:r w:rsidR="004053C5">
        <w:t>ncluding</w:t>
      </w:r>
      <w:r w:rsidR="00485DC1">
        <w:t>:</w:t>
      </w:r>
    </w:p>
    <w:p w14:paraId="38F47248" w14:textId="03635FCB" w:rsidR="004053C5" w:rsidRDefault="004053C5" w:rsidP="00446D65">
      <w:pPr>
        <w:pStyle w:val="OutlineLevel3"/>
      </w:pPr>
      <w:r>
        <w:t>Specific Learning Disabilities (</w:t>
      </w:r>
      <w:r w:rsidR="00065C7B">
        <w:t>Rules</w:t>
      </w:r>
      <w:r>
        <w:t xml:space="preserve"> II.J.10.)</w:t>
      </w:r>
      <w:r w:rsidR="00446D65">
        <w:t>.</w:t>
      </w:r>
    </w:p>
    <w:p w14:paraId="14D0F5F2" w14:textId="49E67AD5" w:rsidR="004053C5" w:rsidRDefault="004053C5" w:rsidP="00446D65">
      <w:pPr>
        <w:pStyle w:val="OutlineLevel4"/>
      </w:pPr>
      <w:r>
        <w:t>Definition (34 CFR § 300.8(C</w:t>
      </w:r>
      <w:proofErr w:type="gramStart"/>
      <w:r>
        <w:t>)(</w:t>
      </w:r>
      <w:proofErr w:type="gramEnd"/>
      <w:r>
        <w:t xml:space="preserve">10); </w:t>
      </w:r>
      <w:r w:rsidR="00065C7B">
        <w:t>Rules</w:t>
      </w:r>
      <w:r>
        <w:t xml:space="preserve"> II.J.10.a.)</w:t>
      </w:r>
      <w:r w:rsidR="00446D65">
        <w:t>.</w:t>
      </w:r>
    </w:p>
    <w:p w14:paraId="2F780AD3" w14:textId="77777777" w:rsidR="004053C5" w:rsidRDefault="004053C5" w:rsidP="00B907B1">
      <w:pPr>
        <w:ind w:left="720"/>
      </w:pPr>
      <w:r>
        <w:t>Specific Learning Disabilities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that affects a student’s educational performance.</w:t>
      </w:r>
    </w:p>
    <w:p w14:paraId="2B440630" w14:textId="77777777" w:rsidR="004053C5" w:rsidRDefault="004053C5" w:rsidP="00B907B1">
      <w:pPr>
        <w:ind w:left="720"/>
      </w:pPr>
      <w:r>
        <w:t>Specific learning disabilities does not include learning problems that are primarily the result of visual, hearing, or motor disabilities; of intellectual disability; of emotional disturbance; or of environmental, cultural, or economic disadvantage.</w:t>
      </w:r>
    </w:p>
    <w:p w14:paraId="6BAE287E" w14:textId="543CA9E7" w:rsidR="004053C5" w:rsidRDefault="004053C5" w:rsidP="00446D65">
      <w:pPr>
        <w:pStyle w:val="OutlineLevel4"/>
      </w:pPr>
      <w:r>
        <w:t xml:space="preserve">Procedures for Identifying Students with Specific Learning Disabilities (34 CFR § 300.307; </w:t>
      </w:r>
      <w:r w:rsidR="00065C7B">
        <w:t>Rules</w:t>
      </w:r>
      <w:r>
        <w:t xml:space="preserve"> II.J.10.b.)</w:t>
      </w:r>
    </w:p>
    <w:p w14:paraId="13544770" w14:textId="16DC7AC6" w:rsidR="004053C5" w:rsidRDefault="00D521FC" w:rsidP="00446D65">
      <w:pPr>
        <w:pStyle w:val="OutlineLevel5"/>
      </w:pPr>
      <w:r>
        <w:t>Timpanogos Academy</w:t>
      </w:r>
      <w:r w:rsidRPr="00282CEF">
        <w:t xml:space="preserve"> </w:t>
      </w:r>
      <w:r w:rsidR="004053C5">
        <w:t xml:space="preserve">has adopted the following method for determining a student’s eligibility under the specific learning disability category: </w:t>
      </w:r>
    </w:p>
    <w:p w14:paraId="23454943" w14:textId="32C0006E" w:rsidR="004053C5" w:rsidRDefault="00834345" w:rsidP="00446D65">
      <w:pPr>
        <w:pStyle w:val="OulineLevel6"/>
      </w:pPr>
      <w:r w:rsidRPr="00834345">
        <w:t>A Combination method of:</w:t>
      </w:r>
    </w:p>
    <w:p w14:paraId="6B81C9AC" w14:textId="0498D922" w:rsidR="00834345" w:rsidRDefault="00834345" w:rsidP="00834345">
      <w:pPr>
        <w:pStyle w:val="OutlineLevel7"/>
      </w:pPr>
      <w:r w:rsidRPr="00834345">
        <w:t>A process based on the student’s response to scientific, research-based intervention called the Response to Intervention (</w:t>
      </w:r>
      <w:proofErr w:type="spellStart"/>
      <w:r w:rsidRPr="00834345">
        <w:t>RtI</w:t>
      </w:r>
      <w:proofErr w:type="spellEnd"/>
      <w:r w:rsidRPr="00834345">
        <w:t>) method which shows the student does not make sufficient progress to meet age or State-approved grade-level standards in one or more of the areas identified in Rule II.J.10.b.(3)(a)</w:t>
      </w:r>
      <w:r>
        <w:t>; and</w:t>
      </w:r>
    </w:p>
    <w:p w14:paraId="0ADD41A6" w14:textId="0AEDAAD9" w:rsidR="00834345" w:rsidRDefault="00834345" w:rsidP="00834345">
      <w:pPr>
        <w:pStyle w:val="OutlineLevel7"/>
      </w:pPr>
      <w:r>
        <w:t>A</w:t>
      </w:r>
      <w:r w:rsidRPr="00834345">
        <w:t xml:space="preserve"> discrepancy analysis which identifies that the student’s scores demonstrate that a severe discrepancy exists between the student’s intellectual ability and academic achievement in one or more of the areas identified in </w:t>
      </w:r>
      <w:r w:rsidR="00065C7B">
        <w:t>Rules</w:t>
      </w:r>
      <w:r w:rsidRPr="00834345">
        <w:t xml:space="preserve"> II.J.10.b.(3)(a) which indicates the student exhibits a disability using a combination of both the </w:t>
      </w:r>
      <w:proofErr w:type="spellStart"/>
      <w:r w:rsidRPr="00834345">
        <w:t>RtI</w:t>
      </w:r>
      <w:proofErr w:type="spellEnd"/>
      <w:r w:rsidRPr="00834345">
        <w:t xml:space="preserve"> and a discrepancy analysis</w:t>
      </w:r>
      <w:r>
        <w:t xml:space="preserve"> </w:t>
      </w:r>
      <w:r w:rsidRPr="00834345">
        <w:t xml:space="preserve">(the team must refer to the </w:t>
      </w:r>
      <w:r w:rsidRPr="00834345">
        <w:rPr>
          <w:i/>
          <w:iCs/>
        </w:rPr>
        <w:t>USBE Specific Learning Disability Eligibility Guidelines</w:t>
      </w:r>
      <w:r w:rsidRPr="00834345">
        <w:t xml:space="preserve"> when using this method)</w:t>
      </w:r>
      <w:r>
        <w:t>.</w:t>
      </w:r>
    </w:p>
    <w:p w14:paraId="3418644F" w14:textId="154DF3B5" w:rsidR="004053C5" w:rsidRDefault="004053C5" w:rsidP="00D425EE">
      <w:pPr>
        <w:pStyle w:val="OutlineLevel5"/>
      </w:pPr>
      <w:r>
        <w:t xml:space="preserve">Additional team members (34 CFR § 300.308; </w:t>
      </w:r>
      <w:r w:rsidR="00065C7B">
        <w:t>Rules</w:t>
      </w:r>
      <w:r>
        <w:t xml:space="preserve"> II.J.</w:t>
      </w:r>
      <w:proofErr w:type="gramStart"/>
      <w:r>
        <w:t>10.b.</w:t>
      </w:r>
      <w:proofErr w:type="gramEnd"/>
      <w:r>
        <w:t>2.)</w:t>
      </w:r>
    </w:p>
    <w:p w14:paraId="26CD03CA" w14:textId="77777777" w:rsidR="004053C5" w:rsidRDefault="004053C5" w:rsidP="00D425EE">
      <w:pPr>
        <w:ind w:left="1440"/>
      </w:pPr>
      <w:r>
        <w:t>The determination of whether a student suspected of having a specific learning disability is a student with a disability must be made by the student’s parent(s) or adult student and a team of qualified professionals, which must include:</w:t>
      </w:r>
    </w:p>
    <w:p w14:paraId="2217351A" w14:textId="77777777" w:rsidR="004053C5" w:rsidRDefault="004053C5" w:rsidP="00D425EE">
      <w:pPr>
        <w:pStyle w:val="OulineLevel6"/>
      </w:pPr>
      <w:r>
        <w:lastRenderedPageBreak/>
        <w:t>The student’s regular teacher; or</w:t>
      </w:r>
    </w:p>
    <w:p w14:paraId="6F5CDC51" w14:textId="77777777" w:rsidR="004053C5" w:rsidRDefault="004053C5" w:rsidP="00D425EE">
      <w:pPr>
        <w:pStyle w:val="OulineLevel6"/>
      </w:pPr>
      <w:r>
        <w:t>If the student does not have a regular teacher, a regular classroom teacher qualified to teach a student of his/her age; or</w:t>
      </w:r>
    </w:p>
    <w:p w14:paraId="587D0044" w14:textId="77777777" w:rsidR="004053C5" w:rsidRDefault="004053C5" w:rsidP="00D425EE">
      <w:pPr>
        <w:pStyle w:val="OulineLevel6"/>
      </w:pPr>
      <w:r>
        <w:t>For a student of less than school age; an individual qualified by the USBE to teach a student of his/her age; and</w:t>
      </w:r>
    </w:p>
    <w:p w14:paraId="4E801FD2" w14:textId="77777777" w:rsidR="004053C5" w:rsidRDefault="004053C5" w:rsidP="00D425EE">
      <w:pPr>
        <w:pStyle w:val="OulineLevel6"/>
      </w:pPr>
      <w:r>
        <w:t>At least one person qualified to conduct individual diagnostic examinations of students and interpret the results of those assessments (as per the publisher’s assessment administration criteria), such as a school psychologist, speech-language pathologist, reading teacher or reading specialist, or special education teacher.</w:t>
      </w:r>
    </w:p>
    <w:p w14:paraId="2451A371" w14:textId="74B983C4" w:rsidR="004053C5" w:rsidRDefault="004053C5" w:rsidP="00D425EE">
      <w:pPr>
        <w:pStyle w:val="OutlineLevel5"/>
      </w:pPr>
      <w:r>
        <w:t xml:space="preserve">Determining the existence of a specific learning disability (34 CFR § 300.309; </w:t>
      </w:r>
      <w:r w:rsidR="00065C7B">
        <w:t>Rules</w:t>
      </w:r>
      <w:r>
        <w:t xml:space="preserve"> II.J.</w:t>
      </w:r>
      <w:proofErr w:type="gramStart"/>
      <w:r>
        <w:t>10.b.</w:t>
      </w:r>
      <w:proofErr w:type="gramEnd"/>
      <w:r>
        <w:t>3.)</w:t>
      </w:r>
    </w:p>
    <w:p w14:paraId="6AF7EBF5" w14:textId="77777777" w:rsidR="004053C5" w:rsidRDefault="004053C5" w:rsidP="00D425EE">
      <w:pPr>
        <w:ind w:left="1440"/>
      </w:pPr>
      <w:r>
        <w:t>The team described may determine that a student has a specific learning disability if:</w:t>
      </w:r>
    </w:p>
    <w:p w14:paraId="442401E7" w14:textId="77777777" w:rsidR="004053C5" w:rsidRDefault="004053C5" w:rsidP="00D425EE">
      <w:pPr>
        <w:pStyle w:val="OulineLevel6"/>
      </w:pPr>
      <w:r>
        <w:t>The student does not achieve adequately for the student’s age or to meet State-approved grade-level standards in one or more of the following areas, when provided with learning experiences and instruction appropriate for the student’s age or State-approved grade-level standards:</w:t>
      </w:r>
    </w:p>
    <w:p w14:paraId="3469C3F9" w14:textId="77777777" w:rsidR="004053C5" w:rsidRDefault="004053C5" w:rsidP="00D425EE">
      <w:pPr>
        <w:pStyle w:val="OutlineLevel7"/>
      </w:pPr>
      <w:r>
        <w:t>Oral expression;</w:t>
      </w:r>
    </w:p>
    <w:p w14:paraId="5890051E" w14:textId="77777777" w:rsidR="004053C5" w:rsidRDefault="004053C5" w:rsidP="00D425EE">
      <w:pPr>
        <w:pStyle w:val="OutlineLevel7"/>
      </w:pPr>
      <w:r>
        <w:t>Listening comprehension;</w:t>
      </w:r>
    </w:p>
    <w:p w14:paraId="28212BB0" w14:textId="77777777" w:rsidR="004053C5" w:rsidRDefault="004053C5" w:rsidP="00D425EE">
      <w:pPr>
        <w:pStyle w:val="OutlineLevel7"/>
      </w:pPr>
      <w:r>
        <w:t>Written expression;</w:t>
      </w:r>
    </w:p>
    <w:p w14:paraId="1B95C5F9" w14:textId="77777777" w:rsidR="004053C5" w:rsidRDefault="004053C5" w:rsidP="00D425EE">
      <w:pPr>
        <w:pStyle w:val="OutlineLevel7"/>
      </w:pPr>
      <w:r>
        <w:t>Basic reading skills;</w:t>
      </w:r>
    </w:p>
    <w:p w14:paraId="5BD89C6D" w14:textId="77777777" w:rsidR="004053C5" w:rsidRDefault="004053C5" w:rsidP="00D425EE">
      <w:pPr>
        <w:pStyle w:val="OutlineLevel7"/>
      </w:pPr>
      <w:r>
        <w:t>Reading fluency skills;</w:t>
      </w:r>
    </w:p>
    <w:p w14:paraId="1FF5D991" w14:textId="77777777" w:rsidR="004053C5" w:rsidRDefault="004053C5" w:rsidP="00D425EE">
      <w:pPr>
        <w:pStyle w:val="OutlineLevel7"/>
      </w:pPr>
      <w:r>
        <w:t>Reading comprehension;</w:t>
      </w:r>
    </w:p>
    <w:p w14:paraId="35A84C98" w14:textId="77777777" w:rsidR="004053C5" w:rsidRDefault="004053C5" w:rsidP="00D425EE">
      <w:pPr>
        <w:pStyle w:val="OutlineLevel7"/>
      </w:pPr>
      <w:r>
        <w:t>Mathematics calculation;</w:t>
      </w:r>
    </w:p>
    <w:p w14:paraId="148F308C" w14:textId="77777777" w:rsidR="004053C5" w:rsidRDefault="004053C5" w:rsidP="00D425EE">
      <w:pPr>
        <w:pStyle w:val="OutlineLevel7"/>
      </w:pPr>
      <w:r>
        <w:t>Mathematics problem solving.</w:t>
      </w:r>
    </w:p>
    <w:p w14:paraId="54462FB8" w14:textId="77777777" w:rsidR="004053C5" w:rsidRDefault="004053C5" w:rsidP="00D425EE">
      <w:pPr>
        <w:pStyle w:val="OulineLevel6"/>
      </w:pPr>
      <w:r>
        <w:t>The group determines that its findings are not primarily the result of:</w:t>
      </w:r>
    </w:p>
    <w:p w14:paraId="23A17CEA" w14:textId="77777777" w:rsidR="004053C5" w:rsidRDefault="004053C5" w:rsidP="00D425EE">
      <w:pPr>
        <w:pStyle w:val="OutlineLevel7"/>
      </w:pPr>
      <w:r>
        <w:t>A visual, hearing, or motor disability;</w:t>
      </w:r>
    </w:p>
    <w:p w14:paraId="0541D309" w14:textId="77777777" w:rsidR="004053C5" w:rsidRDefault="004053C5" w:rsidP="00D425EE">
      <w:pPr>
        <w:pStyle w:val="OutlineLevel7"/>
      </w:pPr>
      <w:r>
        <w:t>Intellectual disability;</w:t>
      </w:r>
    </w:p>
    <w:p w14:paraId="4949B252" w14:textId="77777777" w:rsidR="004053C5" w:rsidRDefault="004053C5" w:rsidP="00D425EE">
      <w:pPr>
        <w:pStyle w:val="OutlineLevel7"/>
      </w:pPr>
      <w:r>
        <w:t>Emotional disturbance;</w:t>
      </w:r>
    </w:p>
    <w:p w14:paraId="2B4ADA84" w14:textId="77777777" w:rsidR="004053C5" w:rsidRDefault="004053C5" w:rsidP="00D425EE">
      <w:pPr>
        <w:pStyle w:val="OutlineLevel7"/>
      </w:pPr>
      <w:r>
        <w:t xml:space="preserve">Cultural factors; </w:t>
      </w:r>
    </w:p>
    <w:p w14:paraId="71ADD4EA" w14:textId="77777777" w:rsidR="004053C5" w:rsidRDefault="004053C5" w:rsidP="00D425EE">
      <w:pPr>
        <w:pStyle w:val="OutlineLevel7"/>
      </w:pPr>
      <w:r>
        <w:t>Environmental or economic disadvantage; or</w:t>
      </w:r>
    </w:p>
    <w:p w14:paraId="34CE027B" w14:textId="77777777" w:rsidR="004053C5" w:rsidRDefault="004053C5" w:rsidP="00D425EE">
      <w:pPr>
        <w:pStyle w:val="OutlineLevel7"/>
      </w:pPr>
      <w:r>
        <w:t>Limited English proficiency.</w:t>
      </w:r>
    </w:p>
    <w:p w14:paraId="5E41EAB2" w14:textId="77777777" w:rsidR="004053C5" w:rsidRDefault="004053C5" w:rsidP="00D425EE">
      <w:pPr>
        <w:pStyle w:val="OutlineLevel5"/>
      </w:pPr>
      <w:r>
        <w:lastRenderedPageBreak/>
        <w:t>The specific learning disability must adversely affect the student’s educational performance.</w:t>
      </w:r>
    </w:p>
    <w:p w14:paraId="21D5897B" w14:textId="1D0AD952" w:rsidR="004053C5" w:rsidRDefault="004053C5" w:rsidP="00D425EE">
      <w:pPr>
        <w:pStyle w:val="OutlineLevel5"/>
      </w:pPr>
      <w:r>
        <w:t xml:space="preserve">The student with the specific learning disability must need special education and related services (34 CFR § 300.8(a); </w:t>
      </w:r>
      <w:r w:rsidR="00065C7B">
        <w:t>Rules</w:t>
      </w:r>
      <w:r>
        <w:t xml:space="preserve"> II.J.</w:t>
      </w:r>
      <w:proofErr w:type="gramStart"/>
      <w:r>
        <w:t>10.b.</w:t>
      </w:r>
      <w:proofErr w:type="gramEnd"/>
      <w:r>
        <w:t>5.)</w:t>
      </w:r>
    </w:p>
    <w:p w14:paraId="1807ECDB" w14:textId="77777777" w:rsidR="004053C5" w:rsidRDefault="004053C5" w:rsidP="00D425EE">
      <w:pPr>
        <w:pStyle w:val="OutlineLevel5"/>
      </w:pPr>
      <w:r>
        <w:t>The team must determine that the specific learning disability is the student’s primary disability.</w:t>
      </w:r>
    </w:p>
    <w:p w14:paraId="031657BE" w14:textId="6049E2AD" w:rsidR="004053C5" w:rsidRDefault="004053C5" w:rsidP="00446D65">
      <w:pPr>
        <w:pStyle w:val="OutlineLevel4"/>
      </w:pPr>
      <w:r>
        <w:t xml:space="preserve">Evaluation (34 CFR § 300.309(b)–(c); </w:t>
      </w:r>
      <w:r w:rsidR="00065C7B">
        <w:t>Rules</w:t>
      </w:r>
      <w:r>
        <w:t xml:space="preserve"> II.J.10.c.)</w:t>
      </w:r>
    </w:p>
    <w:p w14:paraId="0B30C0C2" w14:textId="77777777" w:rsidR="004053C5" w:rsidRDefault="004053C5" w:rsidP="00446D65">
      <w:pPr>
        <w:pStyle w:val="OutlineLevel5"/>
      </w:pPr>
      <w:r>
        <w:t>An evaluation must include a variety of assessment tools and strategies and cannot rely on any single procedure as the sole criterion.</w:t>
      </w:r>
    </w:p>
    <w:p w14:paraId="685F96D0" w14:textId="77777777" w:rsidR="004053C5" w:rsidRDefault="004053C5" w:rsidP="00446D65">
      <w:pPr>
        <w:pStyle w:val="OutlineLevel5"/>
      </w:pPr>
      <w:r>
        <w:t xml:space="preserve">To ensure underachievement in a student suspected of having a specific learning disability is not due to lack of appropriate instruction in reading or math, the group must consider, as part of the evaluation: </w:t>
      </w:r>
    </w:p>
    <w:p w14:paraId="36298D35" w14:textId="77777777" w:rsidR="004053C5" w:rsidRDefault="004053C5" w:rsidP="00446D65">
      <w:pPr>
        <w:pStyle w:val="OulineLevel6"/>
      </w:pPr>
      <w:r>
        <w:t>Data that demonstrate that prior to, or as a part of, the referral process, the student was provided appropriate instruction in regular education settings, delivered by qualified personnel; and</w:t>
      </w:r>
    </w:p>
    <w:p w14:paraId="731B0B22" w14:textId="77777777" w:rsidR="004053C5" w:rsidRDefault="004053C5" w:rsidP="00446D65">
      <w:pPr>
        <w:pStyle w:val="OulineLevel6"/>
      </w:pPr>
      <w:r>
        <w:t>Data-based documentation of repeated assessments of achievement at reasonable intervals, reflecting formal assessment of student progress during instruction, which was provided to the student’s parent(s) or the adult student.</w:t>
      </w:r>
    </w:p>
    <w:p w14:paraId="6F87123B" w14:textId="7D8DD0BB" w:rsidR="004053C5" w:rsidRDefault="00D521FC" w:rsidP="00446D65">
      <w:pPr>
        <w:pStyle w:val="OutlineLevel5"/>
      </w:pPr>
      <w:r>
        <w:t>Timpanogos Academy</w:t>
      </w:r>
      <w:r w:rsidR="004053C5">
        <w:t xml:space="preserve">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adult student and a group of qualified professionals:</w:t>
      </w:r>
    </w:p>
    <w:p w14:paraId="2BD35D71" w14:textId="658D94DF" w:rsidR="004053C5" w:rsidRDefault="004053C5" w:rsidP="00446D65">
      <w:pPr>
        <w:pStyle w:val="OulineLevel6"/>
      </w:pPr>
      <w:r>
        <w:t xml:space="preserve">If, prior to a referral, a student has not made adequate progress after an appropriate period of time as determined by </w:t>
      </w:r>
      <w:r w:rsidR="00D521FC">
        <w:t>Timpanogos Academy</w:t>
      </w:r>
      <w:r w:rsidR="00D521FC" w:rsidRPr="00282CEF">
        <w:t xml:space="preserve"> </w:t>
      </w:r>
      <w:r>
        <w:t>when provided appropriate instruction, and</w:t>
      </w:r>
    </w:p>
    <w:p w14:paraId="66B48334" w14:textId="77777777" w:rsidR="004053C5" w:rsidRDefault="004053C5" w:rsidP="00446D65">
      <w:pPr>
        <w:pStyle w:val="OulineLevel6"/>
      </w:pPr>
      <w:r>
        <w:t>Whenever a student is referred for an evaluation.</w:t>
      </w:r>
    </w:p>
    <w:p w14:paraId="361A42D9" w14:textId="7D18F622" w:rsidR="004053C5" w:rsidRDefault="004053C5" w:rsidP="00D425EE">
      <w:pPr>
        <w:pStyle w:val="OutlineLevel5"/>
      </w:pPr>
      <w:r>
        <w:t xml:space="preserve">Observation (34 CFR § 300.310(a)–(c); </w:t>
      </w:r>
      <w:r w:rsidR="00065C7B">
        <w:t>Rules</w:t>
      </w:r>
      <w:r>
        <w:t xml:space="preserve"> II.J.</w:t>
      </w:r>
      <w:proofErr w:type="gramStart"/>
      <w:r>
        <w:t>10.b.</w:t>
      </w:r>
      <w:proofErr w:type="gramEnd"/>
      <w:r>
        <w:t>4.)</w:t>
      </w:r>
    </w:p>
    <w:p w14:paraId="28835A52" w14:textId="12D1EA61" w:rsidR="004053C5" w:rsidRDefault="00D521FC" w:rsidP="00D425EE">
      <w:pPr>
        <w:ind w:left="1440"/>
      </w:pPr>
      <w:r>
        <w:t>Timpanogos Academy</w:t>
      </w:r>
      <w:r w:rsidRPr="00282CEF">
        <w:t xml:space="preserve"> </w:t>
      </w:r>
      <w:r w:rsidR="004053C5">
        <w:t>must ensure the student is observed in the student’s learning environment (including the regular classroom setting) to document the student’s academic performance and behavior in the areas of concern.</w:t>
      </w:r>
    </w:p>
    <w:p w14:paraId="522CCD4F" w14:textId="77777777" w:rsidR="004053C5" w:rsidRDefault="004053C5" w:rsidP="00D425EE">
      <w:pPr>
        <w:pStyle w:val="OulineLevel6"/>
      </w:pPr>
      <w:r>
        <w:t>The team must decide to:</w:t>
      </w:r>
    </w:p>
    <w:p w14:paraId="1BCD4185" w14:textId="77777777" w:rsidR="004053C5" w:rsidRDefault="004053C5" w:rsidP="00D425EE">
      <w:pPr>
        <w:pStyle w:val="OutlineLevel7"/>
      </w:pPr>
      <w:r>
        <w:t>Use information from an observation in routine classroom instruction and monitoring of the student’s performance that was done before the student was referred for an evaluation; or</w:t>
      </w:r>
    </w:p>
    <w:p w14:paraId="2C573B6C" w14:textId="77777777" w:rsidR="004053C5" w:rsidRDefault="004053C5" w:rsidP="00D425EE">
      <w:pPr>
        <w:pStyle w:val="OutlineLevel7"/>
      </w:pPr>
      <w:r>
        <w:lastRenderedPageBreak/>
        <w:t>Have at least one member of the team conduct an observation of the student’s academic performance in the regular classroom after the student has been referred for an evaluation and parental consent or consent of the adult student is obtained.</w:t>
      </w:r>
    </w:p>
    <w:p w14:paraId="298F693D" w14:textId="0B381061" w:rsidR="004053C5" w:rsidRDefault="004053C5" w:rsidP="00D425EE">
      <w:pPr>
        <w:pStyle w:val="OulineLevel6"/>
      </w:pPr>
      <w:r>
        <w:t xml:space="preserve">If the student is a home-schooled student, </w:t>
      </w:r>
      <w:r w:rsidR="00D521FC">
        <w:t>Timpanogos Academy</w:t>
      </w:r>
      <w:r w:rsidR="00D521FC" w:rsidRPr="00282CEF">
        <w:t xml:space="preserve"> </w:t>
      </w:r>
      <w:r>
        <w:t>may determine how to conduct the observation and who will conduct it.</w:t>
      </w:r>
    </w:p>
    <w:p w14:paraId="7DC51C2D" w14:textId="77777777" w:rsidR="004053C5" w:rsidRDefault="004053C5" w:rsidP="00D425EE">
      <w:pPr>
        <w:pStyle w:val="OulineLevel6"/>
      </w:pPr>
      <w:r>
        <w:t>In the case of a student of less than school age or who is out of school, a group member must observe the student in an environment appropriate for a student of that age.</w:t>
      </w:r>
    </w:p>
    <w:p w14:paraId="0DD6F472" w14:textId="4F092817" w:rsidR="004053C5" w:rsidRDefault="004053C5" w:rsidP="00D425EE">
      <w:pPr>
        <w:pStyle w:val="OutlineLevel5"/>
      </w:pPr>
      <w:r>
        <w:t xml:space="preserve">Specific documentation for the eligibility determination (34 CFR § 300.311; </w:t>
      </w:r>
      <w:r w:rsidR="00065C7B">
        <w:t>Rules</w:t>
      </w:r>
      <w:r>
        <w:t xml:space="preserve"> II.J.</w:t>
      </w:r>
      <w:proofErr w:type="gramStart"/>
      <w:r>
        <w:t>10.b.</w:t>
      </w:r>
      <w:proofErr w:type="gramEnd"/>
      <w:r>
        <w:t>5.)</w:t>
      </w:r>
    </w:p>
    <w:p w14:paraId="0A6C63E7" w14:textId="77777777" w:rsidR="004053C5" w:rsidRDefault="004053C5" w:rsidP="00D425EE">
      <w:pPr>
        <w:ind w:left="1440"/>
      </w:pPr>
      <w:r>
        <w:t>The team’s documentation of the determination of eligibility with a specific learning disability must contain a statement of:</w:t>
      </w:r>
    </w:p>
    <w:p w14:paraId="7B414804" w14:textId="77777777" w:rsidR="004053C5" w:rsidRDefault="004053C5" w:rsidP="00D425EE">
      <w:pPr>
        <w:pStyle w:val="OulineLevel6"/>
      </w:pPr>
      <w:r>
        <w:t>Whether the student has a specific learning disability;</w:t>
      </w:r>
    </w:p>
    <w:p w14:paraId="1274BD03" w14:textId="77777777" w:rsidR="004053C5" w:rsidRDefault="004053C5" w:rsidP="00D425EE">
      <w:pPr>
        <w:pStyle w:val="OulineLevel6"/>
      </w:pPr>
      <w:r>
        <w:t>The basis for making the determination;</w:t>
      </w:r>
    </w:p>
    <w:p w14:paraId="2383E3CC" w14:textId="77777777" w:rsidR="004053C5" w:rsidRDefault="004053C5" w:rsidP="00D425EE">
      <w:pPr>
        <w:pStyle w:val="OulineLevel6"/>
      </w:pPr>
      <w:r>
        <w:t>The relevant behavior, if any, noted during the observation of the student and the relationship of that behavior to the student’s academic functioning;</w:t>
      </w:r>
    </w:p>
    <w:p w14:paraId="15C6DC6F" w14:textId="77777777" w:rsidR="004053C5" w:rsidRDefault="004053C5" w:rsidP="00D425EE">
      <w:pPr>
        <w:pStyle w:val="OulineLevel6"/>
      </w:pPr>
      <w:r>
        <w:t>The educationally relevant medical findings, if any; and</w:t>
      </w:r>
    </w:p>
    <w:p w14:paraId="09034134" w14:textId="77777777" w:rsidR="004053C5" w:rsidRDefault="004053C5" w:rsidP="00D425EE">
      <w:pPr>
        <w:pStyle w:val="OulineLevel6"/>
      </w:pPr>
      <w:r>
        <w:t>Whether the student meets the criteria below.</w:t>
      </w:r>
    </w:p>
    <w:p w14:paraId="5CE9282D" w14:textId="2F28D2C3" w:rsidR="004053C5" w:rsidRDefault="00CA3BF7" w:rsidP="00D425EE">
      <w:pPr>
        <w:pStyle w:val="OulineLevel6"/>
      </w:pPr>
      <w:r w:rsidRPr="00CA3BF7">
        <w:t>Combination (</w:t>
      </w:r>
      <w:proofErr w:type="spellStart"/>
      <w:r w:rsidRPr="00CA3BF7">
        <w:t>RtI</w:t>
      </w:r>
      <w:proofErr w:type="spellEnd"/>
      <w:r w:rsidRPr="00CA3BF7">
        <w:t xml:space="preserve"> and discrepancy analysis). Does not make sufficient progress to meet State-approved age- or grade-level standards when using a process based on the student’s response to scientific evidence-based interventions and obtains scores that demonstrate that a severe discrepancy exists between the student’s academic achievement and intellectual ability in one or more of the areas of specific learning disability</w:t>
      </w:r>
      <w:r w:rsidR="004053C5">
        <w:t xml:space="preserve">. </w:t>
      </w:r>
    </w:p>
    <w:p w14:paraId="3916B176" w14:textId="6842FD1B" w:rsidR="00FA552E" w:rsidRDefault="00D521FC" w:rsidP="00FA552E">
      <w:pPr>
        <w:pStyle w:val="OutlineLevel7"/>
      </w:pPr>
      <w:r>
        <w:t>Timpanogos Academy</w:t>
      </w:r>
      <w:r w:rsidR="00FA552E">
        <w:t xml:space="preserve"> has a process that assesses a student’s response to scientific, research-based intervention as part of determining if the student has a specific learning disability. This process must include:</w:t>
      </w:r>
    </w:p>
    <w:p w14:paraId="36A2BCD5" w14:textId="6E641699" w:rsidR="00FA552E" w:rsidRDefault="00FA552E" w:rsidP="00FA552E">
      <w:pPr>
        <w:pStyle w:val="OutlineLevel7"/>
      </w:pPr>
      <w:r>
        <w:t>High quality research-based instruction delivered by qualified staff in the general education setting; and</w:t>
      </w:r>
    </w:p>
    <w:p w14:paraId="1C32FD5D" w14:textId="44B17807" w:rsidR="00FA552E" w:rsidRDefault="00FA552E" w:rsidP="00FA552E">
      <w:pPr>
        <w:pStyle w:val="OutlineLevel7"/>
      </w:pPr>
      <w:r>
        <w:t>Assessment of student performance that specifically includes universal screening and progress-monitoring; and</w:t>
      </w:r>
    </w:p>
    <w:p w14:paraId="6B2EA549" w14:textId="7F92E820" w:rsidR="00FA552E" w:rsidRDefault="00FA552E" w:rsidP="00FA552E">
      <w:pPr>
        <w:pStyle w:val="OutlineLevel7"/>
      </w:pPr>
      <w:r>
        <w:t xml:space="preserve">Multiple tiers of evidence-based interventions to address individual student difficulties; and </w:t>
      </w:r>
    </w:p>
    <w:p w14:paraId="7787CCD0" w14:textId="34352D80" w:rsidR="00FA552E" w:rsidRDefault="00FA552E" w:rsidP="00FA552E">
      <w:pPr>
        <w:pStyle w:val="OutlineLevel7"/>
      </w:pPr>
      <w:r>
        <w:lastRenderedPageBreak/>
        <w:t>Documentation of systematic and regular parent, adult student, and/or family involvement and communication as well as notification about:</w:t>
      </w:r>
    </w:p>
    <w:p w14:paraId="2FC94BF6" w14:textId="4A000FFA" w:rsidR="00FA552E" w:rsidRDefault="00FA552E" w:rsidP="00FA552E">
      <w:pPr>
        <w:pStyle w:val="OutlineLevel8"/>
      </w:pPr>
      <w:r>
        <w:t>The State’s policies regarding the amount and nature of student performance data that would be collected and the general education services that would be provided (the team must refer to the USBE Specific Learning Disability Eligibility Guidelines when using this method);</w:t>
      </w:r>
    </w:p>
    <w:p w14:paraId="5873F4B5" w14:textId="0AE06886" w:rsidR="00FA552E" w:rsidRDefault="00FA552E" w:rsidP="00FA552E">
      <w:pPr>
        <w:pStyle w:val="OutlineLevel8"/>
      </w:pPr>
      <w:r>
        <w:t xml:space="preserve">Strategies for increasing the student’s rate of learning; and </w:t>
      </w:r>
    </w:p>
    <w:p w14:paraId="737FA382" w14:textId="751BCC57" w:rsidR="00FA552E" w:rsidRDefault="00FA552E" w:rsidP="00FA552E">
      <w:pPr>
        <w:pStyle w:val="OutlineLevel8"/>
      </w:pPr>
      <w:r>
        <w:t xml:space="preserve">The parent’s(s’) or the adult student’s right to request an evaluation; and </w:t>
      </w:r>
    </w:p>
    <w:p w14:paraId="02B0B7AE" w14:textId="583F71D9" w:rsidR="00FA552E" w:rsidRDefault="00FA552E" w:rsidP="00FA552E">
      <w:pPr>
        <w:pStyle w:val="OutlineLevel7"/>
      </w:pPr>
      <w:r>
        <w:t>System supports (e.g., leadership, problem-solving, data management systems, coaching and collaboration, professional learning, and measures of fidelity) in place to ensure effective implementation; or</w:t>
      </w:r>
    </w:p>
    <w:p w14:paraId="6BE3A928" w14:textId="30B5495F" w:rsidR="00FA552E" w:rsidRDefault="00FA552E" w:rsidP="00FA552E">
      <w:pPr>
        <w:pStyle w:val="OutlineLevel7"/>
      </w:pPr>
      <w:r>
        <w:t>The instructional strategies used and the student-centered data collected.</w:t>
      </w:r>
    </w:p>
    <w:p w14:paraId="77B740B4" w14:textId="6A8ADA40" w:rsidR="004053C5" w:rsidRDefault="00CA3BF7" w:rsidP="00FA552E">
      <w:pPr>
        <w:pStyle w:val="OutlineLevel7"/>
      </w:pPr>
      <w:r w:rsidRPr="00CA3BF7">
        <w:t>The team must document that the student’s performance on a standardized, norm-referenced, individually administered achievement measure in the area of the suspected disabilit</w:t>
      </w:r>
      <w:r>
        <w:t>y,</w:t>
      </w:r>
      <w:r w:rsidRPr="00CA3BF7">
        <w:t xml:space="preserve"> and</w:t>
      </w:r>
    </w:p>
    <w:p w14:paraId="4C3A2AFB" w14:textId="353B6017" w:rsidR="004053C5" w:rsidRDefault="00CA3BF7" w:rsidP="00D425EE">
      <w:pPr>
        <w:pStyle w:val="OutlineLevel7"/>
      </w:pPr>
      <w:r w:rsidRPr="00CA3BF7">
        <w:t>That the student scored above the intellectual disability range on a standardized, norm-referenced, individually administered measure of intellectual ability</w:t>
      </w:r>
      <w:r>
        <w:t>,</w:t>
      </w:r>
      <w:r w:rsidRPr="00CA3BF7">
        <w:t xml:space="preserve"> and</w:t>
      </w:r>
    </w:p>
    <w:p w14:paraId="3E106A73" w14:textId="7F77B5A6" w:rsidR="004053C5" w:rsidRDefault="00CA3BF7" w:rsidP="00CA3BF7">
      <w:pPr>
        <w:pStyle w:val="OutlineLevel8"/>
      </w:pPr>
      <w:r w:rsidRPr="00CA3BF7">
        <w:t>The comparison of the standard scores on the tests of achievement and intellectual ability using an LEA board-approved and USBE-reviewed discrepancy analysis. The team must document consideration of the discrepancy analysis and the team’s determination of whether or not it represents a severe discrepancy</w:t>
      </w:r>
      <w:r>
        <w:t>.</w:t>
      </w:r>
      <w:r w:rsidR="004053C5">
        <w:t xml:space="preserve"> </w:t>
      </w:r>
    </w:p>
    <w:p w14:paraId="254FC3B4" w14:textId="77777777" w:rsidR="004053C5" w:rsidRDefault="004053C5" w:rsidP="00D425EE">
      <w:pPr>
        <w:pStyle w:val="OutlineLevel5"/>
      </w:pPr>
      <w:r>
        <w:t xml:space="preserve">The determination of the team concerning the effects of a visual, hearing, or motor disability; intellectual disability; emotional disturbance; cultural factors; environmental or economic disadvantage; or limited English proficiency on the student’s achievement level; </w:t>
      </w:r>
    </w:p>
    <w:p w14:paraId="00139734" w14:textId="0533E600" w:rsidR="004053C5" w:rsidRDefault="004053C5" w:rsidP="00D425EE">
      <w:pPr>
        <w:pStyle w:val="OutlineLevel5"/>
      </w:pPr>
      <w:r>
        <w:t xml:space="preserve">The requirements of </w:t>
      </w:r>
      <w:r w:rsidR="00065C7B">
        <w:t>Rules</w:t>
      </w:r>
      <w:r>
        <w:t xml:space="preserve"> II.D.–H. must be met.</w:t>
      </w:r>
    </w:p>
    <w:p w14:paraId="0A9C4BF5" w14:textId="053EFC17" w:rsidR="00A90B80" w:rsidRDefault="004053C5" w:rsidP="00A90B80">
      <w:pPr>
        <w:pStyle w:val="OutlineLevel5"/>
        <w:spacing w:after="0"/>
      </w:pPr>
      <w:r>
        <w:t>Each team member must certify in writing whether the report reflects the member’s conclusion (34 CFR § 300.311(b)). If it does not reflect the member’s conclusion, the team member must submit a separate statement presenting the member’s conclusions.</w:t>
      </w:r>
      <w:r w:rsidR="00A90B80">
        <w:br w:type="page"/>
      </w:r>
    </w:p>
    <w:p w14:paraId="291AB3F9" w14:textId="3246601C" w:rsidR="004053C5" w:rsidRDefault="004053C5" w:rsidP="00520058">
      <w:pPr>
        <w:pStyle w:val="Heading1"/>
      </w:pPr>
      <w:bookmarkStart w:id="17" w:name="_Toc53754067"/>
      <w:r>
        <w:lastRenderedPageBreak/>
        <w:t>IEP DEVELOPMENT AND SERVICE DELIVERY</w:t>
      </w:r>
      <w:bookmarkEnd w:id="17"/>
    </w:p>
    <w:p w14:paraId="007720E9" w14:textId="54B2F646" w:rsidR="004053C5" w:rsidRDefault="004053C5" w:rsidP="00520058">
      <w:pPr>
        <w:pStyle w:val="Heading2"/>
      </w:pPr>
      <w:bookmarkStart w:id="18" w:name="_Toc53754068"/>
      <w:r>
        <w:t>INDIVIDUALIZED EDUCATION PROGRAM (</w:t>
      </w:r>
      <w:r w:rsidR="00065C7B">
        <w:t>Rules</w:t>
      </w:r>
      <w:r>
        <w:t xml:space="preserve"> III.A.)</w:t>
      </w:r>
      <w:bookmarkEnd w:id="18"/>
    </w:p>
    <w:p w14:paraId="7536368D" w14:textId="4D22BC12" w:rsidR="004053C5" w:rsidRDefault="00A80B4D" w:rsidP="004053C5">
      <w:r>
        <w:t>Timpanogos Academy</w:t>
      </w:r>
      <w:r w:rsidRPr="00282CEF">
        <w:t xml:space="preserve"> </w:t>
      </w:r>
      <w:r w:rsidR="004053C5">
        <w:t xml:space="preserve">implements the following policies and procedures to address the IEP requirements of </w:t>
      </w:r>
      <w:r w:rsidR="00065C7B">
        <w:t>Rules</w:t>
      </w:r>
      <w:r w:rsidR="004053C5">
        <w:t xml:space="preserve"> III.A-T, including the least restrictive environment (LRE) requirements, consistent with Part B of the IDEA and the </w:t>
      </w:r>
      <w:r w:rsidR="00065C7B">
        <w:t>Rules</w:t>
      </w:r>
      <w:r w:rsidR="004053C5">
        <w:t xml:space="preserve">, as well as R277-750, R277-800, and the USBE/USDB Interagency Agreement. </w:t>
      </w:r>
    </w:p>
    <w:p w14:paraId="3BD7A9FF" w14:textId="34AB32A7" w:rsidR="004053C5" w:rsidRDefault="004053C5" w:rsidP="00520058">
      <w:pPr>
        <w:pStyle w:val="Heading2"/>
      </w:pPr>
      <w:bookmarkStart w:id="19" w:name="_Toc53754069"/>
      <w:r>
        <w:t xml:space="preserve">WHEN IEPs MUST BE IN EFFECT (34 CFR § 300.323; </w:t>
      </w:r>
      <w:r w:rsidR="00065C7B">
        <w:t>Rules</w:t>
      </w:r>
      <w:r>
        <w:t xml:space="preserve"> III.B.)</w:t>
      </w:r>
      <w:bookmarkEnd w:id="19"/>
    </w:p>
    <w:p w14:paraId="5BA17ADF" w14:textId="69D84D84" w:rsidR="004053C5" w:rsidRDefault="004053C5" w:rsidP="00520058">
      <w:pPr>
        <w:pStyle w:val="OutlineLevel3"/>
      </w:pPr>
      <w:r>
        <w:t xml:space="preserve">At the beginning of each school year, </w:t>
      </w:r>
      <w:r w:rsidR="00A80B4D">
        <w:t>Timpanogos Academy</w:t>
      </w:r>
      <w:r>
        <w:t xml:space="preserve"> must have an IEP in effect for each student with a disability within its jurisdiction.</w:t>
      </w:r>
    </w:p>
    <w:p w14:paraId="5CF391AE" w14:textId="339DF7D7" w:rsidR="004053C5" w:rsidRDefault="00A80B4D" w:rsidP="00520058">
      <w:pPr>
        <w:pStyle w:val="OutlineLevel3"/>
      </w:pPr>
      <w:r>
        <w:t>Timpanogos Academy</w:t>
      </w:r>
      <w:r w:rsidRPr="00282CEF">
        <w:t xml:space="preserve"> </w:t>
      </w:r>
      <w:r w:rsidR="004053C5">
        <w:t>must ensure that:</w:t>
      </w:r>
    </w:p>
    <w:p w14:paraId="0728A3CB" w14:textId="77777777" w:rsidR="004053C5" w:rsidRDefault="004053C5" w:rsidP="00520058">
      <w:pPr>
        <w:pStyle w:val="OutlineLevel4"/>
      </w:pPr>
      <w:r>
        <w:t>A meeting to develop an IEP for a student is conducted within 30 calendar days of a determination that the student needs special education and related services; and</w:t>
      </w:r>
    </w:p>
    <w:p w14:paraId="3D206595" w14:textId="77777777" w:rsidR="004053C5" w:rsidRDefault="004053C5" w:rsidP="00520058">
      <w:pPr>
        <w:pStyle w:val="OutlineLevel4"/>
      </w:pPr>
      <w:r>
        <w:t>As soon as possible following development of the IEP, special education and related services are made available to the student in accordance with the student’s IEP.</w:t>
      </w:r>
    </w:p>
    <w:p w14:paraId="1EE5DFDF" w14:textId="30569D06" w:rsidR="004053C5" w:rsidRDefault="00A80B4D" w:rsidP="00520058">
      <w:pPr>
        <w:pStyle w:val="OutlineLevel3"/>
      </w:pPr>
      <w:r>
        <w:t>Timpanogos Academy</w:t>
      </w:r>
      <w:r w:rsidRPr="00282CEF">
        <w:t xml:space="preserve"> </w:t>
      </w:r>
      <w:r w:rsidR="004053C5">
        <w:t>must ensure the student’s IEP is:</w:t>
      </w:r>
    </w:p>
    <w:p w14:paraId="73CA2036" w14:textId="77777777" w:rsidR="004053C5" w:rsidRDefault="004053C5" w:rsidP="00520058">
      <w:pPr>
        <w:pStyle w:val="OutlineLevel4"/>
      </w:pPr>
      <w:r>
        <w:t>Accessible to each regular education teacher, special education teacher, related service provider, and any other service provider who is responsible for its implementation; and</w:t>
      </w:r>
    </w:p>
    <w:p w14:paraId="2C42AC48" w14:textId="77777777" w:rsidR="004053C5" w:rsidRDefault="004053C5" w:rsidP="00520058">
      <w:pPr>
        <w:pStyle w:val="OutlineLevel4"/>
      </w:pPr>
      <w:r>
        <w:t>Each teacher and provider is informed of:</w:t>
      </w:r>
    </w:p>
    <w:p w14:paraId="14D818F4" w14:textId="77777777" w:rsidR="004053C5" w:rsidRDefault="004053C5" w:rsidP="00520058">
      <w:pPr>
        <w:pStyle w:val="OutlineLevel5"/>
      </w:pPr>
      <w:r>
        <w:t>His/her specific responsibilities related to implementing the student’s IEP; and</w:t>
      </w:r>
    </w:p>
    <w:p w14:paraId="41421777" w14:textId="77777777" w:rsidR="004053C5" w:rsidRDefault="004053C5" w:rsidP="00520058">
      <w:pPr>
        <w:pStyle w:val="OutlineLevel5"/>
      </w:pPr>
      <w:r>
        <w:t>The specific accommodations, modifications, and supports that must be provided for the student in accordance with the IEP.</w:t>
      </w:r>
    </w:p>
    <w:p w14:paraId="1F8B0D5E" w14:textId="77777777" w:rsidR="004053C5" w:rsidRDefault="004053C5" w:rsidP="00520058">
      <w:pPr>
        <w:pStyle w:val="OutlineLevel3"/>
      </w:pPr>
      <w:r>
        <w:t>Documentation of IEP implementation shall be provided to USBE upon request.</w:t>
      </w:r>
    </w:p>
    <w:p w14:paraId="348CA086" w14:textId="724BD751" w:rsidR="004053C5" w:rsidRDefault="004053C5" w:rsidP="00520058">
      <w:pPr>
        <w:pStyle w:val="Heading2"/>
      </w:pPr>
      <w:bookmarkStart w:id="20" w:name="_Toc53754070"/>
      <w:r>
        <w:t xml:space="preserve">TRANSFER STUDENTS (34 CFR § 300.323; </w:t>
      </w:r>
      <w:r w:rsidR="00065C7B">
        <w:t>Rules</w:t>
      </w:r>
      <w:r>
        <w:t xml:space="preserve"> III.C.)</w:t>
      </w:r>
      <w:bookmarkEnd w:id="20"/>
    </w:p>
    <w:p w14:paraId="11F6F233" w14:textId="77777777" w:rsidR="004053C5" w:rsidRDefault="004053C5" w:rsidP="00520058">
      <w:pPr>
        <w:pStyle w:val="OutlineLevel3"/>
      </w:pPr>
      <w:r>
        <w:t>Transfers within Utah.</w:t>
      </w:r>
    </w:p>
    <w:p w14:paraId="49B646E0" w14:textId="4242E2F3" w:rsidR="004053C5" w:rsidRDefault="004053C5" w:rsidP="00A80B4D">
      <w:pPr>
        <w:pStyle w:val="OutlineLevel4"/>
      </w:pPr>
      <w:r>
        <w:t>In the case of a student with a disability with a current IEP who transfers from one LEA to another within the State within the same school yea</w:t>
      </w:r>
      <w:r w:rsidR="00A80B4D">
        <w:t>r and enrolls in a new school, Timpanogos Academy,</w:t>
      </w:r>
      <w:r w:rsidR="00A80B4D" w:rsidRPr="00282CEF">
        <w:t xml:space="preserve"> </w:t>
      </w:r>
      <w:r>
        <w:t xml:space="preserve">in consultation with the parent(s) or adult student, must provide a FAPE to the student, including services comparable to those described in the previously </w:t>
      </w:r>
      <w:r w:rsidR="00A80B4D">
        <w:t>held IEP, until such time as Timpanogos Academy</w:t>
      </w:r>
    </w:p>
    <w:p w14:paraId="70C9C9A0" w14:textId="77777777" w:rsidR="004053C5" w:rsidRDefault="004053C5" w:rsidP="00520058">
      <w:pPr>
        <w:pStyle w:val="OutlineLevel5"/>
      </w:pPr>
      <w:r>
        <w:t>Adopts the previously held IEP, or</w:t>
      </w:r>
    </w:p>
    <w:p w14:paraId="0848FF8E" w14:textId="4D471B38" w:rsidR="004053C5" w:rsidRDefault="004053C5" w:rsidP="00520058">
      <w:pPr>
        <w:pStyle w:val="OutlineLevel5"/>
      </w:pPr>
      <w:r>
        <w:t xml:space="preserve">Develops, adopts, and implements a new IEP that is consistent with Federal regulations and the </w:t>
      </w:r>
      <w:r w:rsidR="00065C7B">
        <w:t>Rules</w:t>
      </w:r>
      <w:r>
        <w:t>.</w:t>
      </w:r>
    </w:p>
    <w:p w14:paraId="7380AAF2" w14:textId="77777777" w:rsidR="004053C5" w:rsidRDefault="004053C5" w:rsidP="00520058">
      <w:pPr>
        <w:pStyle w:val="OutlineLevel4"/>
      </w:pPr>
      <w:r>
        <w:lastRenderedPageBreak/>
        <w:t>The requirements of 34 CFR § 300.323 also apply for students transferring from an LEA placement to a local juvenile or adult correctional facility or temporary State placement for observation and assessment.</w:t>
      </w:r>
    </w:p>
    <w:p w14:paraId="2A2B073E" w14:textId="77777777" w:rsidR="004053C5" w:rsidRDefault="004053C5" w:rsidP="00520058">
      <w:pPr>
        <w:pStyle w:val="OutlineLevel3"/>
      </w:pPr>
      <w:r>
        <w:t>Transfers from out of State.</w:t>
      </w:r>
    </w:p>
    <w:p w14:paraId="4FC19CC8" w14:textId="02B179E4" w:rsidR="004053C5" w:rsidRDefault="004053C5" w:rsidP="00A80B4D">
      <w:pPr>
        <w:pStyle w:val="OutlineLevel4"/>
      </w:pPr>
      <w:r>
        <w:t>In the case of a student with a disability with a current IEP who transfers LEAs within the same school year, who enrolls in a new school, and who has an IEP that w</w:t>
      </w:r>
      <w:r w:rsidR="00A80B4D">
        <w:t>as in effect in another State, Timpanogos Academy</w:t>
      </w:r>
      <w:r w:rsidR="00A80B4D" w:rsidRPr="00282CEF">
        <w:t xml:space="preserve"> </w:t>
      </w:r>
      <w:r>
        <w:t xml:space="preserve">in consultation with the parent(s) or adult student, must provide the student with a FAPE, including services comparable to those described in </w:t>
      </w:r>
      <w:r w:rsidR="00A80B4D">
        <w:t>the previously held IEP, until Timpanogos Academy:</w:t>
      </w:r>
    </w:p>
    <w:p w14:paraId="51A87487" w14:textId="6EB9EA95" w:rsidR="004053C5" w:rsidRDefault="004053C5" w:rsidP="00520058">
      <w:pPr>
        <w:pStyle w:val="OutlineLevel5"/>
      </w:pPr>
      <w:r>
        <w:t>Conducts an evaluation, if</w:t>
      </w:r>
      <w:r w:rsidR="00A80B4D">
        <w:t xml:space="preserve"> determined to be necessary by Timpanogos Academy; </w:t>
      </w:r>
      <w:r>
        <w:t>and</w:t>
      </w:r>
    </w:p>
    <w:p w14:paraId="468B5102" w14:textId="77777777" w:rsidR="004053C5" w:rsidRDefault="004053C5" w:rsidP="00520058">
      <w:pPr>
        <w:pStyle w:val="OutlineLevel5"/>
      </w:pPr>
      <w:r>
        <w:t>Develops a new IEP, if appropriate, that is consistent with Federal and State law.</w:t>
      </w:r>
    </w:p>
    <w:p w14:paraId="69AF9E21" w14:textId="04FCE709" w:rsidR="004053C5" w:rsidRDefault="004053C5" w:rsidP="00520058">
      <w:pPr>
        <w:pStyle w:val="OutlineLevel4"/>
      </w:pPr>
      <w:r>
        <w:t xml:space="preserve">The evaluation for eligibility that </w:t>
      </w:r>
      <w:r w:rsidR="00A80B4D">
        <w:t>may be conducted by Timpanogos Academy</w:t>
      </w:r>
      <w:r w:rsidR="00A80B4D" w:rsidRPr="00282CEF">
        <w:t xml:space="preserve"> </w:t>
      </w:r>
      <w:r>
        <w:t>is considered an initial evaluation, not a reevaluation (71 FR 4668-82).</w:t>
      </w:r>
    </w:p>
    <w:p w14:paraId="1152411E" w14:textId="77777777" w:rsidR="004053C5" w:rsidRDefault="004053C5" w:rsidP="00520058">
      <w:pPr>
        <w:pStyle w:val="OutlineLevel3"/>
      </w:pPr>
      <w:r>
        <w:t>To facilitate the transition for a student described above:</w:t>
      </w:r>
    </w:p>
    <w:p w14:paraId="1B98C94F" w14:textId="69E22AEB" w:rsidR="004053C5" w:rsidRDefault="00A80B4D" w:rsidP="00520058">
      <w:pPr>
        <w:pStyle w:val="OutlineLevel4"/>
      </w:pPr>
      <w:r>
        <w:t>Timpanogos Academy</w:t>
      </w:r>
      <w:r w:rsidRPr="00282CEF">
        <w:t xml:space="preserve"> </w:t>
      </w:r>
      <w:r w:rsidR="004053C5">
        <w:t>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4F6F9206" w14:textId="5A4CEB24" w:rsidR="004053C5" w:rsidRDefault="004053C5" w:rsidP="00A80B4D">
      <w:pPr>
        <w:pStyle w:val="OutlineLevel4"/>
      </w:pPr>
      <w:r>
        <w:t>The previous LEA in which the student was enrolled must take reasonable steps to prompt</w:t>
      </w:r>
      <w:r w:rsidR="00A80B4D">
        <w:t>ly respond to the request from Timpanogos Academy.</w:t>
      </w:r>
    </w:p>
    <w:p w14:paraId="0641BE1C" w14:textId="408D4497" w:rsidR="004053C5" w:rsidRDefault="00A80B4D" w:rsidP="00520058">
      <w:pPr>
        <w:pStyle w:val="OutlineLevel4"/>
      </w:pPr>
      <w:r>
        <w:t>Timpanogos Academy</w:t>
      </w:r>
      <w:r w:rsidR="004053C5">
        <w:t xml:space="preserve"> must keep a copy of the records for three years after the transfer.</w:t>
      </w:r>
    </w:p>
    <w:p w14:paraId="2326E80E" w14:textId="6CE7E6BF" w:rsidR="004053C5" w:rsidRDefault="004053C5" w:rsidP="00520058">
      <w:pPr>
        <w:pStyle w:val="OutlineLevel3"/>
      </w:pPr>
      <w:r>
        <w:t>Experiencing difficulty in obtaining the IEP from the previous LEA does not reliev</w:t>
      </w:r>
      <w:r w:rsidR="00A80B4D">
        <w:t>e Timpanogos Academy</w:t>
      </w:r>
      <w:r>
        <w:t xml:space="preserve"> of its obligation to have a current IEP in place for an eligible student.</w:t>
      </w:r>
    </w:p>
    <w:p w14:paraId="26A11730" w14:textId="69F6536A" w:rsidR="004053C5" w:rsidRDefault="004053C5" w:rsidP="00520058">
      <w:pPr>
        <w:pStyle w:val="Heading2"/>
      </w:pPr>
      <w:bookmarkStart w:id="21" w:name="_Toc53754071"/>
      <w:r>
        <w:t>LEA RESPONSIBILITY FOR IEP MEETINGS (34 CFR § 300.323(c)(1))</w:t>
      </w:r>
      <w:r w:rsidR="00DC4B4C">
        <w:t>;</w:t>
      </w:r>
      <w:r>
        <w:t xml:space="preserve"> </w:t>
      </w:r>
      <w:r w:rsidR="00065C7B">
        <w:t>Rules</w:t>
      </w:r>
      <w:r>
        <w:t xml:space="preserve"> III.D.)</w:t>
      </w:r>
      <w:bookmarkEnd w:id="21"/>
    </w:p>
    <w:p w14:paraId="0D034576" w14:textId="76E28AF0" w:rsidR="004053C5" w:rsidRDefault="00A80B4D" w:rsidP="00520058">
      <w:pPr>
        <w:pStyle w:val="OutlineLevel3"/>
      </w:pPr>
      <w:r>
        <w:t>Timpanogos Academy</w:t>
      </w:r>
      <w:r w:rsidR="004053C5">
        <w:t xml:space="preserve"> is responsible for initiating and conducting meetings for the purpose of developing, reviewing, and revising the IEP of a student with a disability ages 3 through 21, consistent with the </w:t>
      </w:r>
      <w:r w:rsidR="00065C7B">
        <w:t>Rules</w:t>
      </w:r>
      <w:r w:rsidR="004053C5">
        <w:t>.</w:t>
      </w:r>
    </w:p>
    <w:p w14:paraId="518C7C1C" w14:textId="77777777" w:rsidR="004053C5" w:rsidRDefault="004053C5" w:rsidP="00520058">
      <w:pPr>
        <w:pStyle w:val="OutlineLevel3"/>
      </w:pPr>
      <w:r>
        <w:t xml:space="preserve">A meeting to develop an IEP for an eligible student must be conducted within 30 calendar days of a determination that a student needs special education and related services. </w:t>
      </w:r>
    </w:p>
    <w:p w14:paraId="15821983" w14:textId="2F7CA93B" w:rsidR="004053C5" w:rsidRDefault="004053C5" w:rsidP="00520058">
      <w:pPr>
        <w:pStyle w:val="Heading2"/>
      </w:pPr>
      <w:bookmarkStart w:id="22" w:name="_Toc53754072"/>
      <w:r>
        <w:lastRenderedPageBreak/>
        <w:t xml:space="preserve">IEP TEAM MEMBERSHIP (34 CFR § 300.321; </w:t>
      </w:r>
      <w:r w:rsidR="00065C7B">
        <w:t>Rules</w:t>
      </w:r>
      <w:r>
        <w:t xml:space="preserve"> III.E.)</w:t>
      </w:r>
      <w:bookmarkEnd w:id="22"/>
    </w:p>
    <w:p w14:paraId="3B197A2D" w14:textId="30BC319F" w:rsidR="004053C5" w:rsidRDefault="006A5392" w:rsidP="00520058">
      <w:pPr>
        <w:ind w:left="720"/>
      </w:pPr>
      <w:r>
        <w:t>Timpanogos Academy</w:t>
      </w:r>
      <w:r w:rsidRPr="00282CEF">
        <w:t xml:space="preserve"> </w:t>
      </w:r>
      <w:r w:rsidR="004053C5">
        <w:t>must ensure the IEP Team for each student with a disability includes:</w:t>
      </w:r>
    </w:p>
    <w:p w14:paraId="5B70E40B" w14:textId="77777777" w:rsidR="004053C5" w:rsidRDefault="004053C5" w:rsidP="00520058">
      <w:pPr>
        <w:pStyle w:val="OutlineLevel3"/>
      </w:pPr>
      <w:r>
        <w:t>The parent(s) of the student or the adult student;</w:t>
      </w:r>
    </w:p>
    <w:p w14:paraId="14E94FB8" w14:textId="77777777" w:rsidR="004053C5" w:rsidRDefault="004053C5" w:rsidP="00520058">
      <w:pPr>
        <w:pStyle w:val="OutlineLevel3"/>
      </w:pPr>
      <w:r>
        <w:t>Not less than one regular education teacher of the student (if the student is, or may be, participating in the regular education environment);</w:t>
      </w:r>
    </w:p>
    <w:p w14:paraId="55A3F187" w14:textId="77777777" w:rsidR="004053C5" w:rsidRDefault="004053C5" w:rsidP="00520058">
      <w:pPr>
        <w:pStyle w:val="OutlineLevel3"/>
      </w:pPr>
      <w:r>
        <w:t>Not less than one special education teacher of the student, or where appropriate, not less than one special education provider of the student;</w:t>
      </w:r>
    </w:p>
    <w:p w14:paraId="0D759DEA" w14:textId="2308E19F" w:rsidR="004053C5" w:rsidRDefault="006A5392" w:rsidP="00520058">
      <w:pPr>
        <w:pStyle w:val="OutlineLevel3"/>
      </w:pPr>
      <w:r>
        <w:t>A representative of Timpanogos Academy</w:t>
      </w:r>
      <w:r w:rsidRPr="00282CEF">
        <w:t xml:space="preserve"> </w:t>
      </w:r>
      <w:r w:rsidR="004053C5">
        <w:t>who:</w:t>
      </w:r>
    </w:p>
    <w:p w14:paraId="7437D3A0" w14:textId="77777777" w:rsidR="004053C5" w:rsidRDefault="004053C5" w:rsidP="00520058">
      <w:pPr>
        <w:pStyle w:val="OutlineLevel4"/>
      </w:pPr>
      <w:r>
        <w:t>Is qualified to provide, or supervise the provision of, specially designed instruction to meet the unique needs of students with disabilities;</w:t>
      </w:r>
    </w:p>
    <w:p w14:paraId="1CBE951E" w14:textId="77777777" w:rsidR="004053C5" w:rsidRDefault="004053C5" w:rsidP="00520058">
      <w:pPr>
        <w:pStyle w:val="OutlineLevel4"/>
      </w:pPr>
      <w:r>
        <w:t>Is knowledgeable about the general education curriculum; and</w:t>
      </w:r>
    </w:p>
    <w:p w14:paraId="566B5A44" w14:textId="68797095" w:rsidR="004053C5" w:rsidRDefault="004053C5" w:rsidP="006A5392">
      <w:pPr>
        <w:pStyle w:val="OutlineLevel4"/>
      </w:pPr>
      <w:r>
        <w:t>Is knowledgeable about th</w:t>
      </w:r>
      <w:r w:rsidR="006A5392">
        <w:t>e availability of resources of Timpanogos Academy.</w:t>
      </w:r>
    </w:p>
    <w:p w14:paraId="6F72CFA5" w14:textId="4206ACA8" w:rsidR="004053C5" w:rsidRDefault="006A5392" w:rsidP="00520058">
      <w:pPr>
        <w:pStyle w:val="OutlineLevel4"/>
      </w:pPr>
      <w:r>
        <w:t>Timpanogos Academy may designate a Timpanogos Academy</w:t>
      </w:r>
      <w:r w:rsidRPr="00282CEF">
        <w:t xml:space="preserve"> </w:t>
      </w:r>
      <w:r w:rsidR="004053C5">
        <w:t>member of the IEP Team t</w:t>
      </w:r>
      <w:r>
        <w:t>o also serve as Timpanogos Academy</w:t>
      </w:r>
      <w:r w:rsidR="004053C5">
        <w:t xml:space="preserve"> representative, if the above criteria are satisfied.</w:t>
      </w:r>
    </w:p>
    <w:p w14:paraId="2294F131" w14:textId="0F82A1B2" w:rsidR="004053C5" w:rsidRDefault="004053C5" w:rsidP="00520058">
      <w:pPr>
        <w:pStyle w:val="OutlineLevel3"/>
      </w:pPr>
      <w:r>
        <w:t>A representative of</w:t>
      </w:r>
      <w:r w:rsidR="006A5392">
        <w:t xml:space="preserve"> USDB and the LEA of residence </w:t>
      </w:r>
      <w:r>
        <w:t>when the student’s placement is at USDB, when the IEP Team is considering placement at USDB, or when the student receives 180 minutes or more of special education and/or related services from USDB.</w:t>
      </w:r>
    </w:p>
    <w:p w14:paraId="46F5AF34" w14:textId="77777777" w:rsidR="004053C5" w:rsidRDefault="004053C5" w:rsidP="00520058">
      <w:pPr>
        <w:pStyle w:val="OutlineLevel3"/>
      </w:pPr>
      <w:r>
        <w:t>An individual who can interpret the instructional implications of evaluation results, who may be a member of the team described in this section;</w:t>
      </w:r>
    </w:p>
    <w:p w14:paraId="5A4F45E4" w14:textId="12F01449" w:rsidR="004053C5" w:rsidRDefault="004053C5" w:rsidP="00520058">
      <w:pPr>
        <w:pStyle w:val="OutlineLevel3"/>
      </w:pPr>
      <w:r>
        <w:t>At the discretion of the parent(s) or a</w:t>
      </w:r>
      <w:r w:rsidR="006A5392">
        <w:t>dult student or Timpanogos Academy</w:t>
      </w:r>
      <w:r>
        <w:t>, other individuals who have knowledge or special expertise regarding the student, including related services personnel as appropriate; and</w:t>
      </w:r>
    </w:p>
    <w:p w14:paraId="2E391A2A" w14:textId="77777777" w:rsidR="004053C5" w:rsidRDefault="004053C5" w:rsidP="00520058">
      <w:pPr>
        <w:pStyle w:val="OutlineLevel3"/>
      </w:pPr>
      <w:r>
        <w:t>Whenever appropriate, the student with a disability.</w:t>
      </w:r>
    </w:p>
    <w:p w14:paraId="5FAD8B08" w14:textId="6D4E2711" w:rsidR="004053C5" w:rsidRDefault="004053C5" w:rsidP="00520058">
      <w:pPr>
        <w:pStyle w:val="OutlineLevel3"/>
      </w:pPr>
      <w:r>
        <w:t>The determination of knowledge or special expertise of any individual described in Rule III.E.6. above must be made by the party (parent(s) or a</w:t>
      </w:r>
      <w:r w:rsidR="006A5392">
        <w:t>dult student or Timpanogos Academy</w:t>
      </w:r>
      <w:r>
        <w:t>) who invited the individual to be a member of the IEP Team.</w:t>
      </w:r>
    </w:p>
    <w:p w14:paraId="1FBBA094" w14:textId="5F4B449C" w:rsidR="004053C5" w:rsidRDefault="004053C5" w:rsidP="00520058">
      <w:pPr>
        <w:pStyle w:val="OutlineLevel3"/>
      </w:pPr>
      <w:r>
        <w:t>If a purpose of the IEP Team meeting is consideration of the postsecondary goals for the student and the transition services needed to assist the student in reachi</w:t>
      </w:r>
      <w:r w:rsidR="006A5392">
        <w:t>ng those goals, Timpanogos Academy</w:t>
      </w:r>
      <w:r>
        <w:t xml:space="preserve"> must invite the student with a disability to attend the student’s IEP meeting. If the student do</w:t>
      </w:r>
      <w:r w:rsidR="006A5392">
        <w:t>es not attend the IEP meeting, Timpanogos Academy</w:t>
      </w:r>
      <w:r w:rsidR="006A5392" w:rsidRPr="00282CEF">
        <w:t xml:space="preserve"> </w:t>
      </w:r>
      <w:r>
        <w:t>must take other steps to ensure the student’s preferences and interests are considered.</w:t>
      </w:r>
    </w:p>
    <w:p w14:paraId="7C0C0C1A" w14:textId="556BC7D6" w:rsidR="004053C5" w:rsidRDefault="004053C5" w:rsidP="00520058">
      <w:pPr>
        <w:pStyle w:val="OutlineLevel3"/>
      </w:pPr>
      <w:r>
        <w:t>To the extent appropriate, with the written consent of t</w:t>
      </w:r>
      <w:r w:rsidR="006A5392">
        <w:t>he parent(s) or adult student, Timpanogos Academy</w:t>
      </w:r>
      <w:r w:rsidR="006A5392" w:rsidRPr="00282CEF">
        <w:t xml:space="preserve"> </w:t>
      </w:r>
      <w:r>
        <w:t>must invite a representative of any participating agency that is likely to be responsible for providing or paying for transition services.</w:t>
      </w:r>
    </w:p>
    <w:p w14:paraId="75394671" w14:textId="77777777" w:rsidR="004053C5" w:rsidRDefault="004053C5" w:rsidP="00520058">
      <w:pPr>
        <w:pStyle w:val="OutlineLevel3"/>
      </w:pPr>
      <w:r>
        <w:lastRenderedPageBreak/>
        <w:t>Signatures on an IEP denote participation of IEP Team members in the development of the IEP.</w:t>
      </w:r>
    </w:p>
    <w:p w14:paraId="315046C7" w14:textId="692356FD" w:rsidR="004053C5" w:rsidRDefault="004053C5" w:rsidP="00520058">
      <w:pPr>
        <w:pStyle w:val="Heading2"/>
      </w:pPr>
      <w:bookmarkStart w:id="23" w:name="_Toc53754073"/>
      <w:r>
        <w:t xml:space="preserve">IEP TEAM ATTENDANCE (34 CFR § 300.321; </w:t>
      </w:r>
      <w:r w:rsidR="00065C7B">
        <w:t>Rules</w:t>
      </w:r>
      <w:r>
        <w:t xml:space="preserve"> III.F.)</w:t>
      </w:r>
      <w:bookmarkEnd w:id="23"/>
    </w:p>
    <w:p w14:paraId="6FB7FF28" w14:textId="5EF98642" w:rsidR="004053C5" w:rsidRDefault="004053C5" w:rsidP="00520058">
      <w:pPr>
        <w:pStyle w:val="OutlineLevel3"/>
      </w:pPr>
      <w:r>
        <w:t>A required member of the IEP Team is not required to attend a particular IEP Team meeting, in whole or in part, if the parent(s) of a student with a d</w:t>
      </w:r>
      <w:r w:rsidR="006A5392">
        <w:t>isability or adult student and Timpanogos Academy</w:t>
      </w:r>
      <w:r w:rsidR="006A5392" w:rsidRPr="00282CEF">
        <w:t xml:space="preserve"> </w:t>
      </w:r>
      <w:r>
        <w:t>agree, in writing, that the attendance of the member is not necessary because the member’s area of the curriculum or related services is not being modified or discussed in the meeting.</w:t>
      </w:r>
    </w:p>
    <w:p w14:paraId="00C48A96" w14:textId="77777777" w:rsidR="004053C5" w:rsidRDefault="004053C5" w:rsidP="00520058">
      <w:pPr>
        <w:pStyle w:val="OutlineLevel3"/>
      </w:pPr>
      <w:r>
        <w:t>A required member of the IEP Team may be excused from attending an IEP meeting, in whole or in part, when the meeting involves a modification to or discussion of the member’s area of the curriculum or related services, if:</w:t>
      </w:r>
    </w:p>
    <w:p w14:paraId="0F054315" w14:textId="7F7A6938" w:rsidR="004053C5" w:rsidRDefault="004053C5" w:rsidP="00520058">
      <w:pPr>
        <w:pStyle w:val="OutlineLevel3"/>
      </w:pPr>
      <w:r>
        <w:t xml:space="preserve">The parent(s) or </w:t>
      </w:r>
      <w:r w:rsidR="006A5392">
        <w:t>adult student, in writing, and Timpanogos Academy</w:t>
      </w:r>
      <w:r w:rsidR="006A5392" w:rsidRPr="00282CEF">
        <w:t xml:space="preserve"> </w:t>
      </w:r>
      <w:r>
        <w:t>consent to the excusal; and</w:t>
      </w:r>
    </w:p>
    <w:p w14:paraId="57EB4502" w14:textId="77777777" w:rsidR="004053C5" w:rsidRDefault="004053C5" w:rsidP="00520058">
      <w:pPr>
        <w:pStyle w:val="OutlineLevel3"/>
      </w:pPr>
      <w:r>
        <w:t>The member submits, in writing, to the parent(s) or adult student and the IEP Team, input into the development of the IEP prior to the meeting.</w:t>
      </w:r>
      <w:r>
        <w:tab/>
      </w:r>
    </w:p>
    <w:p w14:paraId="77C354E6" w14:textId="217F9180" w:rsidR="004053C5" w:rsidRDefault="004053C5" w:rsidP="00520058">
      <w:pPr>
        <w:pStyle w:val="Heading2"/>
      </w:pPr>
      <w:bookmarkStart w:id="24" w:name="_Toc53754074"/>
      <w:r>
        <w:t xml:space="preserve">PARENT PARTICIPATION (34 CFR § 300.322; </w:t>
      </w:r>
      <w:r w:rsidR="00065C7B">
        <w:t>Rules</w:t>
      </w:r>
      <w:r>
        <w:t xml:space="preserve"> III.G.)</w:t>
      </w:r>
      <w:bookmarkEnd w:id="24"/>
    </w:p>
    <w:p w14:paraId="1B9CE4C2" w14:textId="441FBC27" w:rsidR="004053C5" w:rsidRDefault="006A5392" w:rsidP="00520058">
      <w:pPr>
        <w:pStyle w:val="OutlineLevel3"/>
      </w:pPr>
      <w:r>
        <w:t>Timpanogos Academy</w:t>
      </w:r>
      <w:r w:rsidRPr="00282CEF">
        <w:t xml:space="preserve"> </w:t>
      </w:r>
      <w:r w:rsidR="004053C5">
        <w:t>must take steps to ensure that one or both of the parents of a student with a disability or the adult student are present at each IEP meeting or are afforded the opportunity to participate, including:</w:t>
      </w:r>
    </w:p>
    <w:p w14:paraId="6D009AD9" w14:textId="77777777" w:rsidR="004053C5" w:rsidRDefault="004053C5" w:rsidP="00520058">
      <w:pPr>
        <w:pStyle w:val="OutlineLevel4"/>
      </w:pPr>
      <w:r>
        <w:t>Notifying parent(s) or adult student of the meeting early enough to ensure they will have an opportunity to attend; and</w:t>
      </w:r>
    </w:p>
    <w:p w14:paraId="4B4175C3" w14:textId="77777777" w:rsidR="004053C5" w:rsidRDefault="004053C5" w:rsidP="00520058">
      <w:pPr>
        <w:pStyle w:val="OutlineLevel4"/>
      </w:pPr>
      <w:r>
        <w:t>Scheduling the meeting at a mutually agreed-on time and place.</w:t>
      </w:r>
    </w:p>
    <w:p w14:paraId="294F884B" w14:textId="48479B23" w:rsidR="004053C5" w:rsidRDefault="004053C5" w:rsidP="00520058">
      <w:pPr>
        <w:pStyle w:val="OutlineLevel3"/>
      </w:pPr>
      <w:r>
        <w:t>If the parent(s) or adult student cannot</w:t>
      </w:r>
      <w:r w:rsidR="006A5392">
        <w:t xml:space="preserve"> attend, Timpanogos Academy</w:t>
      </w:r>
      <w:r w:rsidR="006A5392" w:rsidRPr="00282CEF">
        <w:t xml:space="preserve"> </w:t>
      </w:r>
      <w:r>
        <w:t>must use other methods to ensure participation of the parent(s) or the adult student, including individual or conference telephone calls. The parent(s) of a student with a disab</w:t>
      </w:r>
      <w:r w:rsidR="006A5392">
        <w:t>ility or the adult student and Timpanogos Academy</w:t>
      </w:r>
      <w:r w:rsidR="006A5392" w:rsidRPr="00282CEF">
        <w:t xml:space="preserve"> </w:t>
      </w:r>
      <w:r>
        <w:t>may agree to use alternative means of meeting participation, such as video conferences and conference calls (34 CFR § 300.328).</w:t>
      </w:r>
    </w:p>
    <w:p w14:paraId="6B2C5F8A" w14:textId="0295F8D7" w:rsidR="004053C5" w:rsidRDefault="004053C5" w:rsidP="00520058">
      <w:pPr>
        <w:pStyle w:val="OutlineLevel3"/>
      </w:pPr>
      <w:r>
        <w:t xml:space="preserve">A meeting may be conducted without a parent or the </w:t>
      </w:r>
      <w:r w:rsidR="006A5392">
        <w:t>adult student in attendance if Timpanogos Academy</w:t>
      </w:r>
      <w:r w:rsidR="006A5392" w:rsidRPr="00282CEF">
        <w:t xml:space="preserve"> </w:t>
      </w:r>
      <w:r>
        <w:t>is unable to convince the parent(s) or the adult student they should attend</w:t>
      </w:r>
      <w:r w:rsidR="006A5392">
        <w:t>. In this case, Timpanogos Academy</w:t>
      </w:r>
      <w:r>
        <w:t xml:space="preserve"> must keep a record of its attempts to arrange a mutually agreed-on time and place, such as:</w:t>
      </w:r>
    </w:p>
    <w:p w14:paraId="205A171D" w14:textId="77777777" w:rsidR="004053C5" w:rsidRDefault="004053C5" w:rsidP="00520058">
      <w:pPr>
        <w:pStyle w:val="OutlineLevel4"/>
      </w:pPr>
      <w:r>
        <w:t>Detailed records of telephone calls made or attempted and the results of those calls;</w:t>
      </w:r>
    </w:p>
    <w:p w14:paraId="3B356F41" w14:textId="77777777" w:rsidR="004053C5" w:rsidRDefault="004053C5" w:rsidP="00520058">
      <w:pPr>
        <w:pStyle w:val="OutlineLevel4"/>
      </w:pPr>
      <w:r>
        <w:t>Copies of correspondence sent to the parent(s) or adult student and any responses received; and</w:t>
      </w:r>
    </w:p>
    <w:p w14:paraId="0BF9E18A" w14:textId="77777777" w:rsidR="004053C5" w:rsidRDefault="004053C5" w:rsidP="00520058">
      <w:pPr>
        <w:pStyle w:val="OutlineLevel4"/>
      </w:pPr>
      <w:r>
        <w:t>Detailed records of visits made to the parent’s(s’) or adult student’s home or place of employment and the results of those visits.</w:t>
      </w:r>
    </w:p>
    <w:p w14:paraId="0C4E2535" w14:textId="59FEF3D5" w:rsidR="004053C5" w:rsidRDefault="006A5392" w:rsidP="00520058">
      <w:pPr>
        <w:pStyle w:val="OutlineLevel3"/>
      </w:pPr>
      <w:r>
        <w:lastRenderedPageBreak/>
        <w:t>Timpanogos Academy</w:t>
      </w:r>
      <w:r w:rsidRPr="00282CEF">
        <w:t xml:space="preserve"> </w:t>
      </w:r>
      <w:r w:rsidR="004053C5">
        <w:t>must take whatever action is necessary to ensure the parent(s) or adult student understands the proceedings of the IEP Team meeting, including arranging for an interpreter for parent(s) or adult student with deafness or whose native language is other than English.</w:t>
      </w:r>
    </w:p>
    <w:p w14:paraId="2CF60CF7" w14:textId="77777777" w:rsidR="004053C5" w:rsidRDefault="004053C5" w:rsidP="00520058">
      <w:pPr>
        <w:pStyle w:val="OutlineLevel4"/>
      </w:pPr>
      <w:r>
        <w:t>Under UCA 35A-13-604, an individual is required to be certified as an interpreter if that individual provides interpreter services for deaf and hard of hearing individuals.</w:t>
      </w:r>
    </w:p>
    <w:p w14:paraId="765C27BC" w14:textId="77777777" w:rsidR="004053C5" w:rsidRDefault="004053C5" w:rsidP="0000166A">
      <w:pPr>
        <w:pStyle w:val="OutlineLevel4"/>
      </w:pPr>
      <w:r>
        <w:t>An individual providing interpreting services other than those for deaf and hard of hearing individuals shall be trained.</w:t>
      </w:r>
    </w:p>
    <w:p w14:paraId="486D467E" w14:textId="77777777" w:rsidR="004053C5" w:rsidRDefault="004053C5" w:rsidP="00520058">
      <w:pPr>
        <w:pStyle w:val="OutlineLevel3"/>
      </w:pPr>
      <w:r>
        <w:t>The parent(s) of a student with a disability or adult student are participants along with school personnel in developing, reviewing, and revising the IEP for their student. This is an active role in which the parent(s) or adult student:</w:t>
      </w:r>
    </w:p>
    <w:p w14:paraId="23361888" w14:textId="77777777" w:rsidR="004053C5" w:rsidRDefault="004053C5" w:rsidP="00520058">
      <w:pPr>
        <w:pStyle w:val="OutlineLevel4"/>
      </w:pPr>
      <w:r>
        <w:t>Provide critical information regarding the strengths of the student and express their concerns for enhancing the education of the student;</w:t>
      </w:r>
    </w:p>
    <w:p w14:paraId="6D57DB31" w14:textId="77777777" w:rsidR="004053C5" w:rsidRDefault="004053C5" w:rsidP="00520058">
      <w:pPr>
        <w:pStyle w:val="OutlineLevel4"/>
      </w:pPr>
      <w:r>
        <w:t>Participate in the discussion of the student’s need for special education and related services, and supplementary aids and services; and</w:t>
      </w:r>
    </w:p>
    <w:p w14:paraId="5E80D312" w14:textId="078FCD02" w:rsidR="004053C5" w:rsidRDefault="004053C5" w:rsidP="00520058">
      <w:pPr>
        <w:pStyle w:val="OutlineLevel4"/>
      </w:pPr>
      <w:r>
        <w:t xml:space="preserve">Join with other participants in deciding how the student will be involved and progress in the general curriculum, how the student will participate in State- and LEA-wide </w:t>
      </w:r>
      <w:r w:rsidR="006A5392">
        <w:t>assessments, and what services Timpanogos Academy</w:t>
      </w:r>
      <w:r w:rsidR="006A5392" w:rsidRPr="00282CEF">
        <w:t xml:space="preserve"> </w:t>
      </w:r>
      <w:r>
        <w:t>will provide to the student and in what setting.</w:t>
      </w:r>
    </w:p>
    <w:p w14:paraId="0F2E4584" w14:textId="7244F0CE" w:rsidR="004053C5" w:rsidRDefault="006A5392" w:rsidP="0000166A">
      <w:pPr>
        <w:pStyle w:val="OutlineLevel3"/>
      </w:pPr>
      <w:r>
        <w:t>Timpanogos Academy</w:t>
      </w:r>
      <w:r w:rsidR="004053C5">
        <w:t xml:space="preserve"> must give the parent(s) or adult student a copy of the student’s IEP at no cost to the parent(s) or adult student.</w:t>
      </w:r>
    </w:p>
    <w:p w14:paraId="7D2D829C" w14:textId="09BE2E1C" w:rsidR="004053C5" w:rsidRDefault="004053C5" w:rsidP="0000166A">
      <w:pPr>
        <w:pStyle w:val="Heading2"/>
      </w:pPr>
      <w:bookmarkStart w:id="25" w:name="_Toc53754075"/>
      <w:r>
        <w:t xml:space="preserve">NOTICE OF MEETING (34 CFR § 300.322; </w:t>
      </w:r>
      <w:r w:rsidR="00065C7B">
        <w:t>Rules</w:t>
      </w:r>
      <w:r>
        <w:t xml:space="preserve"> III.H.)</w:t>
      </w:r>
      <w:bookmarkEnd w:id="25"/>
    </w:p>
    <w:p w14:paraId="55F89A93" w14:textId="77777777" w:rsidR="004053C5" w:rsidRDefault="004053C5" w:rsidP="007B77FB">
      <w:pPr>
        <w:pStyle w:val="OutlineLevel3"/>
      </w:pPr>
      <w:r>
        <w:t>The notice of meeting required to be provided to the parent(s) or adult student must:</w:t>
      </w:r>
    </w:p>
    <w:p w14:paraId="3D4ED5A4" w14:textId="77777777" w:rsidR="004053C5" w:rsidRDefault="004053C5" w:rsidP="007B77FB">
      <w:pPr>
        <w:pStyle w:val="OutlineLevel4"/>
      </w:pPr>
      <w:r>
        <w:t>Indicate the purpose, time, and location of the meeting and who will be in attendance; and</w:t>
      </w:r>
    </w:p>
    <w:p w14:paraId="1466BF0F" w14:textId="77777777" w:rsidR="004053C5" w:rsidRDefault="004053C5" w:rsidP="007B77FB">
      <w:pPr>
        <w:pStyle w:val="OutlineLevel4"/>
      </w:pPr>
      <w:r>
        <w:t>Inform the parent(s) or adult student of the provision for participation of other individuals who have knowledge or special expertise about the student on the IEP Team.</w:t>
      </w:r>
    </w:p>
    <w:p w14:paraId="0B63D24E" w14:textId="77777777" w:rsidR="004053C5" w:rsidRDefault="004053C5" w:rsidP="007B77FB">
      <w:pPr>
        <w:pStyle w:val="OutlineLevel3"/>
      </w:pPr>
      <w:r>
        <w:t>For a student with a disability, ages 14 and older, or younger if determined appropriate by the IEP Team, the IEP notice of meeting also must:</w:t>
      </w:r>
    </w:p>
    <w:p w14:paraId="0F87A220" w14:textId="77777777" w:rsidR="004053C5" w:rsidRDefault="004053C5" w:rsidP="007B77FB">
      <w:pPr>
        <w:pStyle w:val="OutlineLevel4"/>
      </w:pPr>
      <w:r>
        <w:t>Indicate that a purpose of the meeting will be the consideration of the postsecondary goals and transition services for the student; and</w:t>
      </w:r>
    </w:p>
    <w:p w14:paraId="61636A68" w14:textId="6670588A" w:rsidR="004053C5" w:rsidRDefault="006A5392" w:rsidP="007B77FB">
      <w:pPr>
        <w:pStyle w:val="OutlineLevel4"/>
      </w:pPr>
      <w:r>
        <w:t>Indicate that Timpanogos Academy</w:t>
      </w:r>
      <w:r w:rsidRPr="00282CEF">
        <w:t xml:space="preserve"> </w:t>
      </w:r>
      <w:r w:rsidR="004053C5">
        <w:t>will invite the student; and</w:t>
      </w:r>
    </w:p>
    <w:p w14:paraId="3DF60E3E" w14:textId="77777777" w:rsidR="004053C5" w:rsidRDefault="004053C5" w:rsidP="007B77FB">
      <w:pPr>
        <w:pStyle w:val="OutlineLevel4"/>
      </w:pPr>
      <w:r>
        <w:t>Identify any other agency that will be invited, with parental or adult student consent, to send a representative.</w:t>
      </w:r>
    </w:p>
    <w:p w14:paraId="238D4108" w14:textId="3DAD2CD2" w:rsidR="004053C5" w:rsidRDefault="004053C5" w:rsidP="007B77FB">
      <w:pPr>
        <w:pStyle w:val="OutlineLevel3"/>
      </w:pPr>
      <w:r>
        <w:lastRenderedPageBreak/>
        <w:t>When conducting IEP Team meetings and placement meetings and carrying out administrative matters, the parent(s) of a student with a d</w:t>
      </w:r>
      <w:r w:rsidR="006A5392">
        <w:t>isability or adult student and Timpanogos Academy</w:t>
      </w:r>
      <w:r w:rsidR="006A5392" w:rsidRPr="00282CEF">
        <w:t xml:space="preserve"> </w:t>
      </w:r>
      <w:r>
        <w:t>may agree to use alternative means of meeting participation such as video conferences and conference calls (34 CFR § 300.328).</w:t>
      </w:r>
    </w:p>
    <w:p w14:paraId="7D04A7F2" w14:textId="77A498AC" w:rsidR="004053C5" w:rsidRDefault="004053C5" w:rsidP="007B77FB">
      <w:pPr>
        <w:pStyle w:val="Heading2"/>
      </w:pPr>
      <w:bookmarkStart w:id="26" w:name="_Toc53754076"/>
      <w:r>
        <w:t xml:space="preserve">DEVELOPMENT, REVIEW, AND REVISION OF THE IEP (34 CFR § 300.324; </w:t>
      </w:r>
      <w:r w:rsidR="00065C7B">
        <w:t>Rules</w:t>
      </w:r>
      <w:r>
        <w:t xml:space="preserve"> III.I.)</w:t>
      </w:r>
      <w:bookmarkEnd w:id="26"/>
    </w:p>
    <w:p w14:paraId="36ABD92A" w14:textId="77777777" w:rsidR="004053C5" w:rsidRDefault="004053C5" w:rsidP="007B77FB">
      <w:pPr>
        <w:pStyle w:val="OutlineLevel3"/>
      </w:pPr>
      <w:r>
        <w:t>Development, review, and revision of the IEP.</w:t>
      </w:r>
    </w:p>
    <w:p w14:paraId="79B6E99C" w14:textId="77777777" w:rsidR="004053C5" w:rsidRDefault="004053C5" w:rsidP="007B77FB">
      <w:pPr>
        <w:pStyle w:val="OutlineLevel4"/>
      </w:pPr>
      <w:r>
        <w:t>In developing each student’s IEP, the IEP Team must consider:</w:t>
      </w:r>
    </w:p>
    <w:p w14:paraId="792CFF34" w14:textId="77777777" w:rsidR="004053C5" w:rsidRDefault="004053C5" w:rsidP="007B77FB">
      <w:pPr>
        <w:pStyle w:val="OutlineLevel5"/>
      </w:pPr>
      <w:r>
        <w:t>The strengths of the student;</w:t>
      </w:r>
    </w:p>
    <w:p w14:paraId="4E475FB5" w14:textId="77777777" w:rsidR="004053C5" w:rsidRDefault="004053C5" w:rsidP="007B77FB">
      <w:pPr>
        <w:pStyle w:val="OutlineLevel5"/>
      </w:pPr>
      <w:r>
        <w:t>The concerns of the parent(s) or adult student for enhancing the education of the student;</w:t>
      </w:r>
    </w:p>
    <w:p w14:paraId="232F794C" w14:textId="77777777" w:rsidR="004053C5" w:rsidRDefault="004053C5" w:rsidP="007B77FB">
      <w:pPr>
        <w:pStyle w:val="OutlineLevel5"/>
      </w:pPr>
      <w:r>
        <w:t>The results of the initial or most recent evaluation of the student, and</w:t>
      </w:r>
    </w:p>
    <w:p w14:paraId="6F4D2A94" w14:textId="77777777" w:rsidR="004053C5" w:rsidRDefault="004053C5" w:rsidP="007B77FB">
      <w:pPr>
        <w:pStyle w:val="OutlineLevel5"/>
      </w:pPr>
      <w:r>
        <w:t>The academic, developmental, and functional needs of the student.</w:t>
      </w:r>
    </w:p>
    <w:p w14:paraId="7E676506" w14:textId="77777777" w:rsidR="004053C5" w:rsidRDefault="004053C5" w:rsidP="007B77FB">
      <w:pPr>
        <w:pStyle w:val="OutlineLevel4"/>
      </w:pPr>
      <w:r>
        <w:t>The IEP Team, in conducting a meeting to develop, review and, if appropriate, revise a student’s IEP, must consider the following special factors:</w:t>
      </w:r>
    </w:p>
    <w:p w14:paraId="5F9BA1B8" w14:textId="77777777" w:rsidR="004053C5" w:rsidRDefault="004053C5" w:rsidP="007B77FB">
      <w:pPr>
        <w:pStyle w:val="OutlineLevel5"/>
      </w:pPr>
      <w:r>
        <w:t>In the case of a student with limited English proficiency (LEP), consider the language needs of the student as those needs relate to the student’s IEP;</w:t>
      </w:r>
    </w:p>
    <w:p w14:paraId="70980A80" w14:textId="77777777" w:rsidR="004053C5" w:rsidRDefault="004053C5" w:rsidP="007B77FB">
      <w:pPr>
        <w:pStyle w:val="OutlineLevel5"/>
      </w:pPr>
      <w: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13D7B79B" w14:textId="77777777" w:rsidR="004053C5" w:rsidRDefault="004053C5" w:rsidP="007B77FB">
      <w:pPr>
        <w:pStyle w:val="OulineLevel6"/>
      </w:pPr>
      <w:r>
        <w:t>Prior to determining whether a blind student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55AB6663" w14:textId="77777777" w:rsidR="004053C5" w:rsidRDefault="004053C5" w:rsidP="007B77FB">
      <w:pPr>
        <w:pStyle w:val="OutlineLevel5"/>
      </w:pPr>
      <w: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2B83BCD5" w14:textId="77777777" w:rsidR="004053C5" w:rsidRDefault="004053C5" w:rsidP="007B77FB">
      <w:pPr>
        <w:pStyle w:val="OutlineLevel5"/>
      </w:pPr>
      <w:r>
        <w:t>Consider whether the student needs assistive technology devices and services in school and on a case-by-case basis, in a student’s home or other setting; and</w:t>
      </w:r>
    </w:p>
    <w:p w14:paraId="77EFFB30" w14:textId="77777777" w:rsidR="004053C5" w:rsidRDefault="004053C5" w:rsidP="007B77FB">
      <w:pPr>
        <w:pStyle w:val="OutlineLevel5"/>
      </w:pPr>
      <w:r>
        <w:lastRenderedPageBreak/>
        <w:t>In the case of a student whose behavior impedes the student’s learning or that of others, consider the use of positive behavior interventions and supports, and other strategies, to address that behavior.</w:t>
      </w:r>
    </w:p>
    <w:p w14:paraId="4C844909" w14:textId="77777777" w:rsidR="004053C5" w:rsidRDefault="004053C5" w:rsidP="007B77FB">
      <w:pPr>
        <w:pStyle w:val="OulineLevel6"/>
      </w:pPr>
      <w:r>
        <w:t>When making decisions on behavior interventions, the IEP Team must refer to the USBE Least Restrictive Behavior Interventions (LRBI) Technical Assistance (TA) Manual for information on research-based intervention procedures.</w:t>
      </w:r>
    </w:p>
    <w:p w14:paraId="09F2CDFE" w14:textId="77777777" w:rsidR="004053C5" w:rsidRDefault="004053C5" w:rsidP="007B77FB">
      <w:pPr>
        <w:pStyle w:val="OutlineLevel7"/>
      </w:pPr>
      <w:r>
        <w:t>Emergency safety interventions may only be included in an IEP as a planned intervention when the IEP Team agrees that less restrictive means which meet circumstances in R277-608 have been attempted, a functional behavior assessment (FBA) has been conducted, and a positive behavior intervention plan based on data analysis has been developed and implemented (R277-609).</w:t>
      </w:r>
    </w:p>
    <w:p w14:paraId="42D53615" w14:textId="77777777" w:rsidR="004053C5" w:rsidRDefault="004053C5" w:rsidP="007B77FB">
      <w:pPr>
        <w:pStyle w:val="OulineLevel6"/>
      </w:pPr>
      <w:r>
        <w:t>The purpose of the LRBI TA Manual related to the use of positive behavior supports and behavior interventions in schools is to:</w:t>
      </w:r>
    </w:p>
    <w:p w14:paraId="08888EF0" w14:textId="77777777" w:rsidR="004053C5" w:rsidRDefault="004053C5" w:rsidP="007B77FB">
      <w:pPr>
        <w:pStyle w:val="OutlineLevel7"/>
      </w:pPr>
      <w:r>
        <w:t xml:space="preserve">Protect the safety and well-being of all students; </w:t>
      </w:r>
    </w:p>
    <w:p w14:paraId="79E02F5A" w14:textId="77777777" w:rsidR="004053C5" w:rsidRDefault="004053C5" w:rsidP="007B77FB">
      <w:pPr>
        <w:pStyle w:val="OutlineLevel7"/>
      </w:pPr>
      <w:r>
        <w:t>Provide protection for students, teachers, other school personnel, and LEAs; and</w:t>
      </w:r>
    </w:p>
    <w:p w14:paraId="2885894E" w14:textId="77777777" w:rsidR="004053C5" w:rsidRDefault="004053C5" w:rsidP="007B77FB">
      <w:pPr>
        <w:pStyle w:val="OutlineLevel7"/>
      </w:pPr>
      <w:r>
        <w:t>Ensure parent(s) or adult students are involved in the consideration and selection of behavior interventions to be used.</w:t>
      </w:r>
    </w:p>
    <w:p w14:paraId="25F147AF" w14:textId="77777777" w:rsidR="004053C5" w:rsidRDefault="004053C5" w:rsidP="007B77FB">
      <w:pPr>
        <w:pStyle w:val="OulineLevel6"/>
      </w:pPr>
      <w:r>
        <w:t>When an emergency situation occurs that requires the immediate use of an emergency safety intervention to protect the student or others from harm, the staff shall comply with requirements in R277-609 with regards to time limitations and parental or adult student notification.</w:t>
      </w:r>
    </w:p>
    <w:p w14:paraId="3457CFF4" w14:textId="77777777" w:rsidR="004053C5" w:rsidRDefault="004053C5" w:rsidP="007B77FB">
      <w:pPr>
        <w:pStyle w:val="OulineLevel6"/>
      </w:pPr>
      <w:r>
        <w:t>As appropriate, the student should receive a FBA and behavior intervention services and modifications that are designed to address the behavior (34 CFR § 300.530(d)(1)(ii)).</w:t>
      </w:r>
    </w:p>
    <w:p w14:paraId="27D19324" w14:textId="77777777" w:rsidR="004053C5" w:rsidRDefault="004053C5" w:rsidP="007B77FB">
      <w:pPr>
        <w:pStyle w:val="OutlineLevel4"/>
      </w:pPr>
      <w:r>
        <w:t>If, in considering the special factors described above, the IEP Team determines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2E069B34" w14:textId="77777777" w:rsidR="004053C5" w:rsidRDefault="004053C5" w:rsidP="007B77FB">
      <w:pPr>
        <w:pStyle w:val="OutlineLevel4"/>
      </w:pPr>
      <w:r>
        <w:t>A regular education teacher of a student with a disability, as a member of the IEP Team, must, to the extent appropriate, participate in the development of the IEP of the student, including the determination of:</w:t>
      </w:r>
    </w:p>
    <w:p w14:paraId="4E7CEC89" w14:textId="77777777" w:rsidR="004053C5" w:rsidRDefault="004053C5" w:rsidP="007B77FB">
      <w:pPr>
        <w:pStyle w:val="OutlineLevel5"/>
      </w:pPr>
      <w:r>
        <w:t>Appropriate positive behavior interventions and supports and other strategies for the student; and</w:t>
      </w:r>
    </w:p>
    <w:p w14:paraId="298B2B06" w14:textId="77777777" w:rsidR="004053C5" w:rsidRDefault="004053C5" w:rsidP="007B77FB">
      <w:pPr>
        <w:pStyle w:val="OutlineLevel5"/>
      </w:pPr>
      <w:r>
        <w:lastRenderedPageBreak/>
        <w:t>Supplementary aids and services, program modifications, and support for school personnel consistent with the IEP.</w:t>
      </w:r>
    </w:p>
    <w:p w14:paraId="5AFE4431" w14:textId="77777777" w:rsidR="004053C5" w:rsidRDefault="004053C5" w:rsidP="007B77FB">
      <w:pPr>
        <w:pStyle w:val="OutlineLevel3"/>
      </w:pPr>
      <w:r>
        <w:t>Changes to the IEP.</w:t>
      </w:r>
    </w:p>
    <w:p w14:paraId="678B02C9" w14:textId="4030E151" w:rsidR="004053C5" w:rsidRDefault="004053C5" w:rsidP="00405B8F">
      <w:pPr>
        <w:pStyle w:val="OutlineLevel4"/>
      </w:pPr>
      <w:r>
        <w:t>In making changes to a student’s IEP after the annual IEP Team meeting for a school year, the parent(s) of a student with a d</w:t>
      </w:r>
      <w:r w:rsidR="00A579B8">
        <w:t>isability or adult student and Timpanogos Academy</w:t>
      </w:r>
      <w:r w:rsidR="00A579B8" w:rsidRPr="00282CEF">
        <w:t xml:space="preserve"> </w:t>
      </w:r>
      <w:r>
        <w:t>may agree not to convene an IEP meeting for the purposes of making those changes, and instead may develop a written document to amend or modify the student’s current IEP.</w:t>
      </w:r>
    </w:p>
    <w:p w14:paraId="5AF6C3F1" w14:textId="77777777" w:rsidR="004053C5" w:rsidRDefault="004053C5" w:rsidP="00405B8F">
      <w:pPr>
        <w:pStyle w:val="OutlineLevel4"/>
      </w:pPr>
      <w:r>
        <w:t>Upon request, the parent(s) or adult student must be provided with a revised copy of the IEP with the amendments incorporated.</w:t>
      </w:r>
    </w:p>
    <w:p w14:paraId="47C7D61B" w14:textId="1B1DBCEB" w:rsidR="004053C5" w:rsidRDefault="004053C5" w:rsidP="00405B8F">
      <w:pPr>
        <w:pStyle w:val="OutlineLevel4"/>
      </w:pPr>
      <w:r>
        <w:t xml:space="preserve">If changes are made to the student’s IEP </w:t>
      </w:r>
      <w:r w:rsidR="00A579B8">
        <w:t>through the amendment process, Timpanogos Academy</w:t>
      </w:r>
      <w:r w:rsidR="00A579B8" w:rsidRPr="00282CEF">
        <w:t xml:space="preserve"> </w:t>
      </w:r>
      <w:r>
        <w:t>must ensure the student’s IEP Team is informed of those changes.</w:t>
      </w:r>
    </w:p>
    <w:p w14:paraId="586DB6AE" w14:textId="622BD2E9" w:rsidR="004053C5" w:rsidRDefault="00A579B8" w:rsidP="00405B8F">
      <w:pPr>
        <w:pStyle w:val="OutlineLevel3"/>
      </w:pPr>
      <w:r>
        <w:t>To the extent possible, Timpanogos Academy</w:t>
      </w:r>
      <w:r w:rsidRPr="00282CEF">
        <w:t xml:space="preserve"> </w:t>
      </w:r>
      <w:r w:rsidR="004053C5">
        <w:t>must encourage the consolidation of reevaluation meetings and other IEP Team meetings for the student (34 CFR § 300.324(a)(5)).</w:t>
      </w:r>
    </w:p>
    <w:p w14:paraId="04060822" w14:textId="77777777" w:rsidR="004053C5" w:rsidRDefault="004053C5" w:rsidP="00405B8F">
      <w:pPr>
        <w:pStyle w:val="OutlineLevel3"/>
      </w:pPr>
      <w:r>
        <w:t>Review and revision of the IEP.</w:t>
      </w:r>
    </w:p>
    <w:p w14:paraId="7672A86F" w14:textId="4C2C534E" w:rsidR="004053C5" w:rsidRDefault="00A579B8" w:rsidP="00405B8F">
      <w:pPr>
        <w:ind w:left="720"/>
      </w:pPr>
      <w:r>
        <w:t>Timpanogos Academy</w:t>
      </w:r>
      <w:r w:rsidRPr="00282CEF">
        <w:t xml:space="preserve"> </w:t>
      </w:r>
      <w:r w:rsidR="004053C5">
        <w:t>must ensure the IEP Team:</w:t>
      </w:r>
    </w:p>
    <w:p w14:paraId="27B4B159" w14:textId="77777777" w:rsidR="004053C5" w:rsidRDefault="004053C5" w:rsidP="00405B8F">
      <w:pPr>
        <w:pStyle w:val="OutlineLevel4"/>
      </w:pPr>
      <w:r>
        <w:t>Reviews the student’s IEP periodically, but not less than annually, to determine whether the annual goals for the student are being achieved; and</w:t>
      </w:r>
    </w:p>
    <w:p w14:paraId="5A046318" w14:textId="77777777" w:rsidR="004053C5" w:rsidRDefault="004053C5" w:rsidP="00405B8F">
      <w:pPr>
        <w:pStyle w:val="OutlineLevel4"/>
      </w:pPr>
      <w:r>
        <w:t>Revises the IEP, as appropriate, to address:</w:t>
      </w:r>
    </w:p>
    <w:p w14:paraId="755A7FA9" w14:textId="77777777" w:rsidR="004053C5" w:rsidRDefault="004053C5" w:rsidP="00405B8F">
      <w:pPr>
        <w:pStyle w:val="OutlineLevel5"/>
      </w:pPr>
      <w:r>
        <w:t>Any lack of expected progress toward the annual goals in the IEP and in the general education curriculum, if appropriate;</w:t>
      </w:r>
    </w:p>
    <w:p w14:paraId="2BE05E79" w14:textId="77777777" w:rsidR="004053C5" w:rsidRDefault="004053C5" w:rsidP="00405B8F">
      <w:pPr>
        <w:pStyle w:val="OutlineLevel5"/>
      </w:pPr>
      <w:r>
        <w:t>The results of any reevaluation;</w:t>
      </w:r>
    </w:p>
    <w:p w14:paraId="599506F8" w14:textId="77777777" w:rsidR="004053C5" w:rsidRDefault="004053C5" w:rsidP="00405B8F">
      <w:pPr>
        <w:pStyle w:val="OutlineLevel5"/>
      </w:pPr>
      <w:r>
        <w:t>Information about the student provided to, or by, the parent(s) or adult student;</w:t>
      </w:r>
    </w:p>
    <w:p w14:paraId="45394F14" w14:textId="77777777" w:rsidR="004053C5" w:rsidRDefault="004053C5" w:rsidP="00405B8F">
      <w:pPr>
        <w:pStyle w:val="OutlineLevel5"/>
      </w:pPr>
      <w:r>
        <w:t>The student’s anticipated needs; or</w:t>
      </w:r>
    </w:p>
    <w:p w14:paraId="429B9D30" w14:textId="77777777" w:rsidR="004053C5" w:rsidRDefault="004053C5" w:rsidP="00405B8F">
      <w:pPr>
        <w:pStyle w:val="OutlineLevel5"/>
      </w:pPr>
      <w:r>
        <w:t>Other matters.</w:t>
      </w:r>
    </w:p>
    <w:p w14:paraId="66EA1BFE" w14:textId="3531030C" w:rsidR="004053C5" w:rsidRDefault="004053C5" w:rsidP="00405B8F">
      <w:pPr>
        <w:pStyle w:val="OutlineLevel4"/>
      </w:pPr>
      <w:r>
        <w:t xml:space="preserve">In conducting a review of the student’s IEP, the IEP Team must consider the special factors in </w:t>
      </w:r>
      <w:r w:rsidR="00065C7B">
        <w:t>Rules</w:t>
      </w:r>
      <w:r>
        <w:t xml:space="preserve"> III.I.1.b.</w:t>
      </w:r>
    </w:p>
    <w:p w14:paraId="3E40CC25" w14:textId="77777777" w:rsidR="004053C5" w:rsidRDefault="004053C5" w:rsidP="00405B8F">
      <w:pPr>
        <w:pStyle w:val="OutlineLevel4"/>
      </w:pPr>
      <w:r>
        <w:t>A regular education teacher of the student, as a member of the IEP Team, must participate in the review and revision of the IEP of the student, if the student is or may be participating in the general education classroom.</w:t>
      </w:r>
    </w:p>
    <w:p w14:paraId="56E47E5B" w14:textId="4FC7F03F" w:rsidR="004053C5" w:rsidRDefault="004053C5" w:rsidP="00405B8F">
      <w:pPr>
        <w:pStyle w:val="OutlineLevel4"/>
      </w:pPr>
      <w:r>
        <w:t>If a participating age</w:t>
      </w:r>
      <w:r w:rsidR="00A579B8">
        <w:t>ncy, other than Timpanogos Academy</w:t>
      </w:r>
      <w:r>
        <w:t>, fails to provide the transition services descri</w:t>
      </w:r>
      <w:r w:rsidR="00A579B8">
        <w:t>bed in the IEP, Timpanogos Academy</w:t>
      </w:r>
      <w:r>
        <w:t xml:space="preserve"> must reconvene the IEP Team to identify alternative strategies to meet the transition objectives for the student set out in the IEP.</w:t>
      </w:r>
    </w:p>
    <w:p w14:paraId="16D05DE0" w14:textId="77777777" w:rsidR="004053C5" w:rsidRDefault="004053C5" w:rsidP="00405B8F">
      <w:pPr>
        <w:pStyle w:val="OutlineLevel4"/>
      </w:pPr>
      <w:r>
        <w:lastRenderedPageBreak/>
        <w:t>Nothing in this part relieves any participating agency, including a State vocational rehabilitation agency, of the responsibility to provide or pay for any transition service that the agency would otherwise provide to students with disabilities who meet the eligibility criteria of that agency.</w:t>
      </w:r>
    </w:p>
    <w:p w14:paraId="52AE14AB" w14:textId="4B7DE20B" w:rsidR="004053C5" w:rsidRDefault="004053C5" w:rsidP="00405B8F">
      <w:pPr>
        <w:pStyle w:val="Heading2"/>
      </w:pPr>
      <w:bookmarkStart w:id="27" w:name="_Toc53754077"/>
      <w:r>
        <w:t xml:space="preserve">DEFINITION OF THE INDIVIDUALIZED EDUCATION PROGRAM (34 CFR § 300.320; </w:t>
      </w:r>
      <w:r w:rsidR="00065C7B">
        <w:t>Rules</w:t>
      </w:r>
      <w:r>
        <w:t xml:space="preserve"> III.J.)</w:t>
      </w:r>
      <w:bookmarkEnd w:id="27"/>
    </w:p>
    <w:p w14:paraId="7B5BCA18" w14:textId="77777777" w:rsidR="004053C5" w:rsidRDefault="004053C5" w:rsidP="00405B8F">
      <w:pPr>
        <w:pStyle w:val="OutlineLevel3"/>
      </w:pPr>
      <w:r>
        <w:t>The term individualized education program (IEP) means a written statement for each student with a disability that is developed, reviewed, and revised in a meeting.</w:t>
      </w:r>
    </w:p>
    <w:p w14:paraId="0B650317" w14:textId="77777777" w:rsidR="004053C5" w:rsidRDefault="004053C5" w:rsidP="00405B8F">
      <w:pPr>
        <w:pStyle w:val="OutlineLevel3"/>
      </w:pPr>
      <w:r>
        <w:t>The IEP must include:</w:t>
      </w:r>
    </w:p>
    <w:p w14:paraId="3D34534F" w14:textId="77777777" w:rsidR="004053C5" w:rsidRDefault="004053C5" w:rsidP="00405B8F">
      <w:pPr>
        <w:pStyle w:val="OutlineLevel4"/>
      </w:pPr>
      <w:r>
        <w:t>A statement of the student’s present levels of academic achievement and functional performance (PLAAFP), including:</w:t>
      </w:r>
    </w:p>
    <w:p w14:paraId="1B6CE241" w14:textId="77777777" w:rsidR="004053C5" w:rsidRDefault="004053C5" w:rsidP="00405B8F">
      <w:pPr>
        <w:pStyle w:val="OutlineLevel5"/>
      </w:pPr>
      <w:r>
        <w:t>How the student’s disability affects the student’s involvement and progress in the general education curriculum (i.e., the same grade-level curriculum as for non-disabled students); or</w:t>
      </w:r>
    </w:p>
    <w:p w14:paraId="54B5D097" w14:textId="77777777" w:rsidR="004053C5" w:rsidRDefault="004053C5" w:rsidP="00405B8F">
      <w:pPr>
        <w:pStyle w:val="OutlineLevel5"/>
      </w:pPr>
      <w:r>
        <w:t>For students who are blind, the results obtained from a braille-related or braille skills assessment;</w:t>
      </w:r>
    </w:p>
    <w:p w14:paraId="5E100E4A" w14:textId="77777777" w:rsidR="004053C5" w:rsidRDefault="004053C5" w:rsidP="00405B8F">
      <w:pPr>
        <w:pStyle w:val="OutlineLevel4"/>
      </w:pPr>
      <w:r>
        <w:t>A statement of measurable annual goals, including academic and functional goals designed to:</w:t>
      </w:r>
    </w:p>
    <w:p w14:paraId="29011A21" w14:textId="77777777" w:rsidR="004053C5" w:rsidRDefault="004053C5" w:rsidP="00405B8F">
      <w:pPr>
        <w:pStyle w:val="OutlineLevel5"/>
      </w:pPr>
      <w:r>
        <w:t>Meet the student’s needs that result from the student’s disability to enable the student to be involved in and make progress in the grade-level general education curriculum; and</w:t>
      </w:r>
    </w:p>
    <w:p w14:paraId="2A543763" w14:textId="77777777" w:rsidR="004053C5" w:rsidRDefault="004053C5" w:rsidP="00405B8F">
      <w:pPr>
        <w:pStyle w:val="OutlineLevel5"/>
      </w:pPr>
      <w:r>
        <w:t>Meet each of the student’s other educational needs that result from the student’s disability;</w:t>
      </w:r>
    </w:p>
    <w:p w14:paraId="7BDD8ACE" w14:textId="77777777" w:rsidR="004053C5" w:rsidRDefault="004053C5" w:rsidP="00405B8F">
      <w:pPr>
        <w:pStyle w:val="OutlineLevel4"/>
      </w:pPr>
      <w:r>
        <w:t xml:space="preserve">For eligible students with significant cognitive disabilities who will participate in grade-level alternate achievement standards (i.e., Essential Elements): </w:t>
      </w:r>
    </w:p>
    <w:p w14:paraId="7D2309BA" w14:textId="77777777" w:rsidR="004053C5" w:rsidRDefault="004053C5" w:rsidP="00405B8F">
      <w:pPr>
        <w:pStyle w:val="OutlineLevel5"/>
      </w:pPr>
      <w:r>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44391F61" w14:textId="77777777" w:rsidR="004053C5" w:rsidRDefault="004053C5" w:rsidP="00405B8F">
      <w:pPr>
        <w:pStyle w:val="OutlineLevel5"/>
      </w:pPr>
      <w:r>
        <w:t>A description of benchmarks or short-term objectives for each annual goal;</w:t>
      </w:r>
    </w:p>
    <w:p w14:paraId="5E759AFD" w14:textId="77777777" w:rsidR="004053C5" w:rsidRDefault="004053C5" w:rsidP="00405B8F">
      <w:pPr>
        <w:pStyle w:val="OutlineLevel4"/>
      </w:pPr>
      <w:r>
        <w:t>A description of:</w:t>
      </w:r>
    </w:p>
    <w:p w14:paraId="60C7B213" w14:textId="77777777" w:rsidR="004053C5" w:rsidRDefault="004053C5" w:rsidP="00405B8F">
      <w:pPr>
        <w:pStyle w:val="OutlineLevel5"/>
      </w:pPr>
      <w:r>
        <w:t>How the student’s progress toward meeting the annual IEP goals will be measured; and</w:t>
      </w:r>
    </w:p>
    <w:p w14:paraId="68077EC2" w14:textId="77777777" w:rsidR="004053C5" w:rsidRDefault="004053C5" w:rsidP="00405B8F">
      <w:pPr>
        <w:pStyle w:val="OutlineLevel5"/>
      </w:pPr>
      <w:r>
        <w:t xml:space="preserve">When periodic reports to the parent(s) or adult student on the progress the student is making toward meeting the annual IEP goals (such as through the use </w:t>
      </w:r>
      <w:r>
        <w:lastRenderedPageBreak/>
        <w:t>of quarterly or other periodic reports, concurrent with the issuance of report cards) will be provided;</w:t>
      </w:r>
    </w:p>
    <w:p w14:paraId="0296BBFC" w14:textId="77777777" w:rsidR="004053C5" w:rsidRDefault="004053C5" w:rsidP="00405B8F">
      <w:pPr>
        <w:pStyle w:val="OutlineLevel4"/>
      </w:pPr>
      <w:r>
        <w:t xml:space="preserve">A statement of the special education and related services and supplementary aids and services (including assistive </w:t>
      </w:r>
      <w:r w:rsidRPr="00405B8F">
        <w:rPr>
          <w:rStyle w:val="OutlineLevel4Char"/>
        </w:rPr>
        <w:t>technology), based on peer-reviewed research to the extent practicable, to be provided to the student</w:t>
      </w:r>
      <w:r>
        <w:t>, or on behalf of the student, and a statement of the program modifications or supports for school personnel that will be provided to enable the student:</w:t>
      </w:r>
    </w:p>
    <w:p w14:paraId="6BB66E6A" w14:textId="77777777" w:rsidR="004053C5" w:rsidRDefault="004053C5" w:rsidP="008447E2">
      <w:pPr>
        <w:pStyle w:val="OutlineLevel5"/>
      </w:pPr>
      <w:r>
        <w:t>To advance appropriately toward attaining the annual goals;</w:t>
      </w:r>
    </w:p>
    <w:p w14:paraId="50B6B75E" w14:textId="77777777" w:rsidR="004053C5" w:rsidRDefault="004053C5" w:rsidP="008447E2">
      <w:pPr>
        <w:pStyle w:val="OutlineLevel5"/>
      </w:pPr>
      <w:r>
        <w:t>To be involved in and make progress in the grade-level general education curriculum, and to participate in extracurricular and other nonacademic activities; and</w:t>
      </w:r>
    </w:p>
    <w:p w14:paraId="0CA5806C" w14:textId="77777777" w:rsidR="004053C5" w:rsidRDefault="004053C5" w:rsidP="008447E2">
      <w:pPr>
        <w:pStyle w:val="OutlineLevel5"/>
      </w:pPr>
      <w:r>
        <w:t>To be educated and participate with other similar-aged students with disabilities and non-disabled students in the activities described in this section;</w:t>
      </w:r>
    </w:p>
    <w:p w14:paraId="443C5898" w14:textId="77777777" w:rsidR="004053C5" w:rsidRDefault="004053C5" w:rsidP="008447E2">
      <w:pPr>
        <w:pStyle w:val="OutlineLevel4"/>
      </w:pPr>
      <w:r>
        <w:t>An explanation of the extent, if any, to which the student will not participate with similar-aged non-disabled students in the regular education environment and in the activities described in this section;</w:t>
      </w:r>
    </w:p>
    <w:p w14:paraId="5A1FA33F" w14:textId="77777777" w:rsidR="004053C5" w:rsidRDefault="004053C5" w:rsidP="008447E2">
      <w:pPr>
        <w:pStyle w:val="OutlineLevel4"/>
      </w:pPr>
      <w:r>
        <w:t>A statement of:</w:t>
      </w:r>
    </w:p>
    <w:p w14:paraId="0AC69489" w14:textId="77777777" w:rsidR="004053C5" w:rsidRDefault="004053C5" w:rsidP="008447E2">
      <w:pPr>
        <w:pStyle w:val="OutlineLevel5"/>
      </w:pPr>
      <w:r>
        <w:t>Any individual appropriate accommodations that are necessary to measure the academic achievement and functional performance of the student on all grade-level State- and LEA-wide assessments; and</w:t>
      </w:r>
    </w:p>
    <w:p w14:paraId="7F3D0DC7" w14:textId="77777777" w:rsidR="004053C5" w:rsidRDefault="004053C5" w:rsidP="008447E2">
      <w:pPr>
        <w:pStyle w:val="OutlineLevel5"/>
      </w:pPr>
      <w:r>
        <w:t>If the IEP Team determines the student must take an alternate assessment instead of a particular regular State- or LEA-wide assessment of student achievement, a statement of why:</w:t>
      </w:r>
    </w:p>
    <w:p w14:paraId="64468C78" w14:textId="77777777" w:rsidR="004053C5" w:rsidRDefault="004053C5" w:rsidP="008447E2">
      <w:pPr>
        <w:pStyle w:val="OulineLevel6"/>
      </w:pPr>
      <w:r>
        <w:t>The student cannot participate in the regular assessment; and</w:t>
      </w:r>
    </w:p>
    <w:p w14:paraId="0187B722" w14:textId="77777777" w:rsidR="004053C5" w:rsidRDefault="004053C5" w:rsidP="008447E2">
      <w:pPr>
        <w:pStyle w:val="OulineLevel6"/>
      </w:pPr>
      <w:r>
        <w:t>The particular alternate assessment selected is appropriate for the student; and</w:t>
      </w:r>
    </w:p>
    <w:p w14:paraId="34BE7332" w14:textId="5A63AC4A" w:rsidR="00DC4B4C" w:rsidRDefault="00DC4B4C" w:rsidP="008447E2">
      <w:pPr>
        <w:pStyle w:val="OutlineLevel4"/>
      </w:pPr>
      <w:r>
        <w:t>All students, including students with disabilities, partici</w:t>
      </w:r>
      <w:r w:rsidR="00A579B8">
        <w:t>pate in statewide assessments. Timpanogos Academy</w:t>
      </w:r>
      <w:r w:rsidR="00A579B8" w:rsidRPr="00282CEF">
        <w:t xml:space="preserve"> </w:t>
      </w:r>
      <w:r>
        <w:t>reports the results of statewide assessments on the website. If more than one percent of students with significant cognitive disabilities participa</w:t>
      </w:r>
      <w:r w:rsidR="00A579B8">
        <w:t>te in an alternate assessment, Timpanogos Academy</w:t>
      </w:r>
      <w:r w:rsidR="00A579B8" w:rsidRPr="00282CEF">
        <w:t xml:space="preserve"> </w:t>
      </w:r>
      <w:r>
        <w:t>will submit justification to the USBE on the need to exceed the cap.</w:t>
      </w:r>
    </w:p>
    <w:p w14:paraId="01163FB9" w14:textId="193581BA" w:rsidR="004053C5" w:rsidRDefault="004053C5" w:rsidP="008447E2">
      <w:pPr>
        <w:pStyle w:val="OutlineLevel4"/>
      </w:pPr>
      <w:r>
        <w:t>The projected date for the beginning of the services and modifications, and the anticipated frequency, location, and duration of those services and modifications.</w:t>
      </w:r>
    </w:p>
    <w:p w14:paraId="4D9745A4" w14:textId="77777777" w:rsidR="004053C5" w:rsidRDefault="004053C5" w:rsidP="008447E2">
      <w:pPr>
        <w:pStyle w:val="OutlineLevel4"/>
      </w:pPr>
      <w:r>
        <w:t>A statement of school to post-school transition services.</w:t>
      </w:r>
    </w:p>
    <w:p w14:paraId="3F578F94" w14:textId="77777777" w:rsidR="004053C5" w:rsidRDefault="004053C5" w:rsidP="008447E2">
      <w:pPr>
        <w:ind w:left="1080"/>
      </w:pPr>
      <w:r>
        <w:t>For a student with a disability, ages 14 and older, or younger if determined appropriate by the IEP Team, and updated annually thereafter, the IEP must include:</w:t>
      </w:r>
    </w:p>
    <w:p w14:paraId="1D2BEE65" w14:textId="77777777" w:rsidR="004053C5" w:rsidRDefault="004053C5" w:rsidP="008447E2">
      <w:pPr>
        <w:pStyle w:val="OutlineLevel5"/>
      </w:pPr>
      <w:r>
        <w:lastRenderedPageBreak/>
        <w:t>Appropriate measurable postsecondary goals based upon age-appropriate transition assessments related to training or education, employment, and, where appropriate, independent living skills; and</w:t>
      </w:r>
    </w:p>
    <w:p w14:paraId="39655310" w14:textId="77777777" w:rsidR="004053C5" w:rsidRDefault="004053C5" w:rsidP="008447E2">
      <w:pPr>
        <w:pStyle w:val="OutlineLevel5"/>
      </w:pPr>
      <w:r>
        <w:t>The transition services (including courses of study) needed to assist the student in reaching those goals.</w:t>
      </w:r>
    </w:p>
    <w:p w14:paraId="7F305364" w14:textId="77777777" w:rsidR="004053C5" w:rsidRDefault="004053C5" w:rsidP="008447E2">
      <w:pPr>
        <w:pStyle w:val="OutlineLevel4"/>
      </w:pPr>
      <w:r>
        <w:t>Transfer of rights at age of majority.</w:t>
      </w:r>
    </w:p>
    <w:p w14:paraId="7BFC2793" w14:textId="6E3DD688" w:rsidR="004053C5" w:rsidRDefault="004053C5" w:rsidP="008447E2">
      <w:pPr>
        <w:ind w:left="1080"/>
      </w:pPr>
      <w:r>
        <w:t>Beginning not later than one year before the student reaches the age of majority (age 18 in Utah), the IEP must include a statement that the student has been informed of the student’s rights under Part B of the IDEA that will transfer to the student on reaching the age of majority. The transfer of rights al</w:t>
      </w:r>
      <w:r w:rsidR="00A579B8">
        <w:t>so occurs upon notification to Timpanogos Academy</w:t>
      </w:r>
      <w:r w:rsidR="00A579B8" w:rsidRPr="00282CEF">
        <w:t xml:space="preserve"> </w:t>
      </w:r>
      <w:r>
        <w:t>that a student has married or become emancipated before age 18.</w:t>
      </w:r>
    </w:p>
    <w:p w14:paraId="1387232C" w14:textId="77777777" w:rsidR="004053C5" w:rsidRDefault="004053C5" w:rsidP="008447E2">
      <w:pPr>
        <w:pStyle w:val="OutlineLevel4"/>
      </w:pPr>
      <w:r>
        <w:t>Nothing in this section shall be construed to require that additional information be included in a student’s IEP beyond what is explicitly required in Section 614 of Part B of the IDEA, or require the IEP Team to include information under one component of a student’s IEP that is already contained under another component of the student’s IEP.</w:t>
      </w:r>
    </w:p>
    <w:p w14:paraId="425D10B2" w14:textId="1087A3EA" w:rsidR="004053C5" w:rsidRDefault="004053C5" w:rsidP="008447E2">
      <w:pPr>
        <w:pStyle w:val="OutlineLevel4"/>
      </w:pPr>
      <w:r>
        <w:t xml:space="preserve">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 </w:t>
      </w:r>
      <w:r w:rsidR="00065C7B">
        <w:t>Rules</w:t>
      </w:r>
      <w:r>
        <w:t>, R277-418, R277-713, and R277-726.</w:t>
      </w:r>
    </w:p>
    <w:p w14:paraId="075661F9" w14:textId="1D6B5407" w:rsidR="004053C5" w:rsidRDefault="004053C5" w:rsidP="008447E2">
      <w:pPr>
        <w:pStyle w:val="Heading2"/>
      </w:pPr>
      <w:bookmarkStart w:id="28" w:name="_Toc53754078"/>
      <w:r>
        <w:t xml:space="preserve">PHYSICAL EDUCATION (34 CFR § 300.108; </w:t>
      </w:r>
      <w:r w:rsidR="00065C7B">
        <w:t>Rules</w:t>
      </w:r>
      <w:r>
        <w:t xml:space="preserve"> III.L.)</w:t>
      </w:r>
      <w:bookmarkEnd w:id="28"/>
    </w:p>
    <w:p w14:paraId="17F930C0" w14:textId="77777777" w:rsidR="004053C5" w:rsidRDefault="004053C5" w:rsidP="008447E2">
      <w:pPr>
        <w:pStyle w:val="OutlineLevel3"/>
      </w:pPr>
      <w:r>
        <w:t xml:space="preserve">Physical education services, specially designed if necessary, are made available to every student with a disability receiving a FAPE, </w:t>
      </w:r>
    </w:p>
    <w:p w14:paraId="4DCFFE6E" w14:textId="77777777" w:rsidR="004053C5" w:rsidRDefault="004053C5" w:rsidP="008447E2">
      <w:pPr>
        <w:pStyle w:val="OutlineLevel3"/>
      </w:pPr>
      <w:r>
        <w:t>Each student with a disability must be afforded the opportunity to participate in the regular physical education program available to nondisabled students unless:</w:t>
      </w:r>
    </w:p>
    <w:p w14:paraId="3F60A325" w14:textId="77777777" w:rsidR="004053C5" w:rsidRDefault="004053C5" w:rsidP="008447E2">
      <w:pPr>
        <w:pStyle w:val="OutlineLevel4"/>
      </w:pPr>
      <w:r>
        <w:t>The student is enrolled full time in a separate facility; or</w:t>
      </w:r>
    </w:p>
    <w:p w14:paraId="795F8C78" w14:textId="77777777" w:rsidR="004053C5" w:rsidRDefault="004053C5" w:rsidP="008447E2">
      <w:pPr>
        <w:pStyle w:val="OutlineLevel4"/>
      </w:pPr>
      <w:r>
        <w:t>The student needs specially designed physical education, as prescribed in the student’s IEP.</w:t>
      </w:r>
    </w:p>
    <w:p w14:paraId="619CC31D" w14:textId="7C655762" w:rsidR="004053C5" w:rsidRDefault="00254614" w:rsidP="008447E2">
      <w:pPr>
        <w:pStyle w:val="OutlineLevel3"/>
      </w:pPr>
      <w:r>
        <w:t xml:space="preserve">Timpanogos Academy </w:t>
      </w:r>
      <w:r w:rsidR="004053C5">
        <w:t>is responsible for specially designed physical education (e.g., adapted PE) if it is prescribed in a student’s IEP, by providing the services directly or by making arrangements for those services to be provided through other public or private programs.</w:t>
      </w:r>
    </w:p>
    <w:p w14:paraId="55F6228D" w14:textId="4C15D075" w:rsidR="004053C5" w:rsidRDefault="00254614" w:rsidP="008447E2">
      <w:pPr>
        <w:pStyle w:val="OutlineLevel3"/>
      </w:pPr>
      <w:r>
        <w:lastRenderedPageBreak/>
        <w:t xml:space="preserve">Timpanogos Academy </w:t>
      </w:r>
      <w:r w:rsidR="004053C5">
        <w:t>is responsible for the education of a student with a disability who is enrolled in a separate facility and must ensure the student receives appropriate physical education services.</w:t>
      </w:r>
    </w:p>
    <w:p w14:paraId="5E984E18" w14:textId="2E25AFC0" w:rsidR="004053C5" w:rsidRDefault="004053C5" w:rsidP="008447E2">
      <w:pPr>
        <w:pStyle w:val="Heading2"/>
      </w:pPr>
      <w:bookmarkStart w:id="29" w:name="_Toc53754079"/>
      <w:r>
        <w:t>ASSISTIVE TECHNOLOGY (34 CFR § 300.105; R277-495</w:t>
      </w:r>
      <w:r w:rsidR="00DC4B4C">
        <w:t>;</w:t>
      </w:r>
      <w:r w:rsidR="00DC4B4C" w:rsidRPr="00DC4B4C">
        <w:t xml:space="preserve"> </w:t>
      </w:r>
      <w:r w:rsidR="00065C7B">
        <w:t>Rules</w:t>
      </w:r>
      <w:r w:rsidR="00DC4B4C">
        <w:t xml:space="preserve"> III.M.</w:t>
      </w:r>
      <w:r>
        <w:t>)</w:t>
      </w:r>
      <w:bookmarkEnd w:id="29"/>
    </w:p>
    <w:p w14:paraId="13F8C484" w14:textId="436B6074" w:rsidR="004053C5" w:rsidRDefault="00254614" w:rsidP="008447E2">
      <w:pPr>
        <w:pStyle w:val="OutlineLevel3"/>
      </w:pPr>
      <w:r>
        <w:t xml:space="preserve">Timpanogos Academy </w:t>
      </w:r>
      <w:r w:rsidR="004053C5">
        <w:t>must ensure assistive technology devices or assistive technology services, or both, are made available to a student with a disability if required as a part of the student’s:</w:t>
      </w:r>
    </w:p>
    <w:p w14:paraId="4997AE9B" w14:textId="77777777" w:rsidR="004053C5" w:rsidRDefault="004053C5" w:rsidP="008447E2">
      <w:pPr>
        <w:pStyle w:val="OutlineLevel4"/>
      </w:pPr>
      <w:r>
        <w:t>Special education,</w:t>
      </w:r>
    </w:p>
    <w:p w14:paraId="5B12420E" w14:textId="77777777" w:rsidR="004053C5" w:rsidRDefault="004053C5" w:rsidP="008447E2">
      <w:pPr>
        <w:pStyle w:val="OutlineLevel4"/>
      </w:pPr>
      <w:r>
        <w:t>Related services, or</w:t>
      </w:r>
    </w:p>
    <w:p w14:paraId="667CF371" w14:textId="77777777" w:rsidR="004053C5" w:rsidRDefault="004053C5" w:rsidP="008447E2">
      <w:pPr>
        <w:pStyle w:val="OutlineLevel4"/>
      </w:pPr>
      <w:r>
        <w:t>Supplementary aids and services.</w:t>
      </w:r>
    </w:p>
    <w:p w14:paraId="62942684" w14:textId="77777777" w:rsidR="004053C5" w:rsidRDefault="004053C5" w:rsidP="008447E2">
      <w:pPr>
        <w:pStyle w:val="OutlineLevel3"/>
      </w:pPr>
      <w:r>
        <w:t>On a case-by-case basis, the use of school-purchased assistive technology devices in a student’s home or in other settings is required if the student’s IEP Team determines the student needs access to those devices in order to receive a FAPE.</w:t>
      </w:r>
    </w:p>
    <w:p w14:paraId="68968871" w14:textId="38F3951C" w:rsidR="004053C5" w:rsidRDefault="004053C5" w:rsidP="008447E2">
      <w:pPr>
        <w:pStyle w:val="Heading2"/>
      </w:pPr>
      <w:bookmarkStart w:id="30" w:name="_Toc53754080"/>
      <w:r>
        <w:t>EXTENDED SCHOOL YEAR (ESY) SERVICES (34 CFR § 300.106; R277-751</w:t>
      </w:r>
      <w:r w:rsidR="00DC4B4C">
        <w:t xml:space="preserve">; </w:t>
      </w:r>
      <w:r w:rsidR="00065C7B">
        <w:t>Rules</w:t>
      </w:r>
      <w:r w:rsidR="00DC4B4C">
        <w:t xml:space="preserve"> III.N.</w:t>
      </w:r>
      <w:r>
        <w:t>)</w:t>
      </w:r>
      <w:bookmarkEnd w:id="30"/>
      <w:r>
        <w:t xml:space="preserve"> </w:t>
      </w:r>
    </w:p>
    <w:p w14:paraId="71FD45DE" w14:textId="77777777" w:rsidR="004053C5" w:rsidRDefault="004053C5" w:rsidP="008447E2">
      <w:pPr>
        <w:pStyle w:val="OutlineLevel3"/>
      </w:pPr>
      <w:r>
        <w:t>Extended school year services mean special education and related services that:</w:t>
      </w:r>
    </w:p>
    <w:p w14:paraId="1C6E484B" w14:textId="77777777" w:rsidR="004053C5" w:rsidRDefault="004053C5" w:rsidP="008447E2">
      <w:pPr>
        <w:pStyle w:val="OutlineLevel4"/>
      </w:pPr>
      <w:r>
        <w:t>Are provided to an eligible student with a disability:</w:t>
      </w:r>
    </w:p>
    <w:p w14:paraId="4DD8156D" w14:textId="2FF29C43" w:rsidR="004053C5" w:rsidRDefault="004053C5" w:rsidP="008447E2">
      <w:pPr>
        <w:pStyle w:val="OutlineLevel5"/>
      </w:pPr>
      <w:r>
        <w:t>Be</w:t>
      </w:r>
      <w:r w:rsidR="00254614">
        <w:t>yond the normal school year of Timpanogos Academy</w:t>
      </w:r>
      <w:r>
        <w:t>;</w:t>
      </w:r>
    </w:p>
    <w:p w14:paraId="75BAC891" w14:textId="77777777" w:rsidR="004053C5" w:rsidRDefault="004053C5" w:rsidP="008447E2">
      <w:pPr>
        <w:pStyle w:val="OutlineLevel5"/>
      </w:pPr>
      <w:r>
        <w:t>In accordance with the student’s IEP; and</w:t>
      </w:r>
    </w:p>
    <w:p w14:paraId="19AD57F1" w14:textId="77777777" w:rsidR="004053C5" w:rsidRDefault="004053C5" w:rsidP="008447E2">
      <w:pPr>
        <w:pStyle w:val="OutlineLevel5"/>
      </w:pPr>
      <w:r>
        <w:t>At no cost to the parent(s) of the student or adult student; and</w:t>
      </w:r>
    </w:p>
    <w:p w14:paraId="2A13765E" w14:textId="242D60EE" w:rsidR="004053C5" w:rsidRDefault="004053C5" w:rsidP="008447E2">
      <w:pPr>
        <w:pStyle w:val="OutlineLevel4"/>
      </w:pPr>
      <w:r>
        <w:t>Meet the standards of the USBE in R277-751.</w:t>
      </w:r>
    </w:p>
    <w:p w14:paraId="47B0C85E" w14:textId="4D6C4D6E" w:rsidR="004053C5" w:rsidRDefault="00254614" w:rsidP="008447E2">
      <w:pPr>
        <w:pStyle w:val="OutlineLevel3"/>
      </w:pPr>
      <w:r>
        <w:t xml:space="preserve">Timpanogos Academy </w:t>
      </w:r>
      <w:r w:rsidR="004053C5">
        <w:t xml:space="preserve">shall ensure: </w:t>
      </w:r>
    </w:p>
    <w:p w14:paraId="64039E48" w14:textId="7E1571B5" w:rsidR="004053C5" w:rsidRDefault="004053C5" w:rsidP="008447E2">
      <w:pPr>
        <w:pStyle w:val="OutlineLevel4"/>
      </w:pPr>
      <w:r>
        <w:t xml:space="preserve">ESY services are available as necessary to provide a FAPE, consistent with the </w:t>
      </w:r>
      <w:r w:rsidR="00065C7B">
        <w:t>Rules</w:t>
      </w:r>
      <w:r>
        <w:t xml:space="preserve"> and considered for each individual student with a disability during an IEP, based upon a review of multiple data sources and factors.</w:t>
      </w:r>
    </w:p>
    <w:p w14:paraId="79DC0BB7" w14:textId="77777777" w:rsidR="004053C5" w:rsidRDefault="004053C5" w:rsidP="008447E2">
      <w:pPr>
        <w:pStyle w:val="OutlineLevel4"/>
      </w:pPr>
      <w:r>
        <w:t>ESY student programs are provided in the least restrictive environment.</w:t>
      </w:r>
    </w:p>
    <w:p w14:paraId="09BA6A56" w14:textId="77777777" w:rsidR="004053C5" w:rsidRDefault="004053C5" w:rsidP="008447E2">
      <w:pPr>
        <w:pStyle w:val="OutlineLevel4"/>
      </w:pPr>
      <w:r>
        <w:t xml:space="preserve">ESY teachers and </w:t>
      </w:r>
      <w:proofErr w:type="spellStart"/>
      <w:r>
        <w:t>paraeducators</w:t>
      </w:r>
      <w:proofErr w:type="spellEnd"/>
      <w:r>
        <w:t xml:space="preserve"> meet USBE and IDEA requirements.</w:t>
      </w:r>
    </w:p>
    <w:p w14:paraId="4F8E2CA6" w14:textId="77777777" w:rsidR="004053C5" w:rsidRDefault="004053C5" w:rsidP="007A0864">
      <w:pPr>
        <w:pStyle w:val="OutlineLevel3"/>
      </w:pPr>
      <w:r>
        <w:t>ESY services must be provided only if a student’s IEP Team determines, on an individual basis, the services are necessary for the provision of a FAPE to the student. The annual IEP shall reflect the IEP Team’s decision regarding the need for ESY services.</w:t>
      </w:r>
    </w:p>
    <w:p w14:paraId="1C53BA1E" w14:textId="77777777" w:rsidR="004053C5" w:rsidRDefault="004053C5" w:rsidP="007A0864">
      <w:pPr>
        <w:pStyle w:val="OutlineLevel4"/>
      </w:pPr>
      <w:r>
        <w:t>Parent(s) or the adult student shall be provided with prior written notice of proposal or refusal to provide ESY services.</w:t>
      </w:r>
    </w:p>
    <w:p w14:paraId="5317D442" w14:textId="77777777" w:rsidR="004053C5" w:rsidRDefault="004053C5" w:rsidP="007A0864">
      <w:pPr>
        <w:pStyle w:val="OutlineLevel4"/>
      </w:pPr>
      <w:r>
        <w:t>If the student is determined eligible for ESY services, the IEP Team shall determine the appropriate ESY program, based on the student’s individual needs.</w:t>
      </w:r>
    </w:p>
    <w:p w14:paraId="5436CD21" w14:textId="77777777" w:rsidR="004053C5" w:rsidRDefault="004053C5" w:rsidP="007A0864">
      <w:pPr>
        <w:pStyle w:val="OutlineLevel4"/>
      </w:pPr>
      <w:r>
        <w:lastRenderedPageBreak/>
        <w:t>ESY eligibility decisions and prior written notice of ESY programs shall be provided to parent(s) or adult student in sufficient time to permit accessing dispute resolution options of the procedural safeguards, in the event of a dispute.</w:t>
      </w:r>
    </w:p>
    <w:p w14:paraId="55684D12" w14:textId="31ED4FB7" w:rsidR="004053C5" w:rsidRDefault="004053C5" w:rsidP="007A0864">
      <w:pPr>
        <w:pStyle w:val="OutlineLevel3"/>
      </w:pPr>
      <w:r>
        <w:t xml:space="preserve">In implementing the requirements of this section, </w:t>
      </w:r>
      <w:r w:rsidR="00254614">
        <w:t xml:space="preserve">Timpanogos Academy </w:t>
      </w:r>
      <w:r>
        <w:t>may not:</w:t>
      </w:r>
    </w:p>
    <w:p w14:paraId="1D617C77" w14:textId="77777777" w:rsidR="004053C5" w:rsidRDefault="004053C5" w:rsidP="007A0864">
      <w:pPr>
        <w:pStyle w:val="OutlineLevel4"/>
      </w:pPr>
      <w:r>
        <w:t xml:space="preserve">Limit ESY services to particular categories of disability, age, or grade level; </w:t>
      </w:r>
    </w:p>
    <w:p w14:paraId="3FF09B4D" w14:textId="77777777" w:rsidR="004053C5" w:rsidRDefault="004053C5" w:rsidP="007A0864">
      <w:pPr>
        <w:pStyle w:val="OutlineLevel4"/>
      </w:pPr>
      <w:r>
        <w:t>Unilaterally limit the type, amount, or duration of those services; or</w:t>
      </w:r>
    </w:p>
    <w:p w14:paraId="0C82AA0C" w14:textId="77777777" w:rsidR="004053C5" w:rsidRDefault="004053C5" w:rsidP="007A0864">
      <w:pPr>
        <w:pStyle w:val="OutlineLevel4"/>
      </w:pPr>
      <w:r>
        <w:t>Limit data consideration by IEP Teams to only an analysis of regression and recoupment.</w:t>
      </w:r>
    </w:p>
    <w:p w14:paraId="0BC2565E" w14:textId="0E17B68C" w:rsidR="004053C5" w:rsidRDefault="004053C5" w:rsidP="007A0864">
      <w:pPr>
        <w:pStyle w:val="Heading2"/>
      </w:pPr>
      <w:bookmarkStart w:id="31" w:name="_Toc53754081"/>
      <w:r>
        <w:t xml:space="preserve">LEAST RESTRICTIVE ENVIRONMENT (LRE) (34 CFR § 300.114; </w:t>
      </w:r>
      <w:r w:rsidR="00065C7B">
        <w:t>Rules</w:t>
      </w:r>
      <w:r>
        <w:t xml:space="preserve"> III.O.)</w:t>
      </w:r>
      <w:bookmarkEnd w:id="31"/>
    </w:p>
    <w:p w14:paraId="39781CFB" w14:textId="415A3DEB" w:rsidR="004053C5" w:rsidRDefault="00254614" w:rsidP="007A0864">
      <w:pPr>
        <w:pStyle w:val="OutlineLevel3"/>
      </w:pPr>
      <w:r>
        <w:t xml:space="preserve">Timpanogos Academy </w:t>
      </w:r>
      <w:r w:rsidR="004053C5">
        <w:t>must ensure:</w:t>
      </w:r>
    </w:p>
    <w:p w14:paraId="4FFC91F0" w14:textId="77777777" w:rsidR="004053C5" w:rsidRDefault="004053C5" w:rsidP="007A0864">
      <w:pPr>
        <w:pStyle w:val="OutlineLevel4"/>
      </w:pPr>
      <w:r>
        <w:t>To the maximum extent appropriate, students with disabilities, including students in public or private institutions or other care facilities (e.g., nursing homes), are educated with similar-aged students who are nondisabled; and</w:t>
      </w:r>
    </w:p>
    <w:p w14:paraId="27778C57" w14:textId="77777777" w:rsidR="004053C5" w:rsidRDefault="004053C5" w:rsidP="007A0864">
      <w:pPr>
        <w:pStyle w:val="OutlineLevel4"/>
      </w:pPr>
      <w:r>
        <w:t>Special classes, separate schooling, or other removal of students with disabilities from the regular educational environment occurs only if the 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 environment in that it provides opportunities for direct communication and instruction in the student’s language and communication mode with professional personnel and peers.</w:t>
      </w:r>
    </w:p>
    <w:p w14:paraId="304FAB84" w14:textId="77777777" w:rsidR="004053C5" w:rsidRDefault="004053C5" w:rsidP="007A0864">
      <w:pPr>
        <w:pStyle w:val="OutlineLevel4"/>
      </w:pPr>
      <w:r>
        <w:t>LRE provisions apply to transition programs and placement.</w:t>
      </w:r>
    </w:p>
    <w:p w14:paraId="7B73AC7C" w14:textId="17632221" w:rsidR="004053C5" w:rsidRDefault="004053C5" w:rsidP="007A0864">
      <w:pPr>
        <w:pStyle w:val="Heading2"/>
      </w:pPr>
      <w:bookmarkStart w:id="32" w:name="_Toc53754082"/>
      <w:r>
        <w:t xml:space="preserve">CONTINUUM OF ALTERNATIVE PLACEMENTS (34 CFR § 300.115; </w:t>
      </w:r>
      <w:r w:rsidR="00065C7B">
        <w:t>Rules</w:t>
      </w:r>
      <w:r>
        <w:t xml:space="preserve"> III.P.)</w:t>
      </w:r>
      <w:bookmarkEnd w:id="32"/>
    </w:p>
    <w:p w14:paraId="1FAD0078" w14:textId="0A389128" w:rsidR="004053C5" w:rsidRDefault="00254614" w:rsidP="007A0864">
      <w:pPr>
        <w:pStyle w:val="OutlineLevel3"/>
      </w:pPr>
      <w:r>
        <w:t xml:space="preserve">Timpanogos Academy </w:t>
      </w:r>
      <w:r w:rsidR="004053C5">
        <w:t>must ensure a continuum of alternative placements is available to meet the needs of students with disabilities for special education and related services.</w:t>
      </w:r>
    </w:p>
    <w:p w14:paraId="4AF7B2F7" w14:textId="77777777" w:rsidR="004053C5" w:rsidRDefault="004053C5" w:rsidP="007A0864">
      <w:pPr>
        <w:pStyle w:val="OutlineLevel3"/>
      </w:pPr>
      <w:r>
        <w:t>The continuum required:</w:t>
      </w:r>
    </w:p>
    <w:p w14:paraId="1B99907D" w14:textId="77777777" w:rsidR="004053C5" w:rsidRDefault="004053C5" w:rsidP="007A0864">
      <w:pPr>
        <w:pStyle w:val="OutlineLevel4"/>
      </w:pPr>
      <w:r>
        <w:t>Includes the following alternative placements for instruction:</w:t>
      </w:r>
    </w:p>
    <w:p w14:paraId="6D48CE52" w14:textId="77777777" w:rsidR="004053C5" w:rsidRDefault="004053C5" w:rsidP="007A0864">
      <w:pPr>
        <w:pStyle w:val="OutlineLevel5"/>
      </w:pPr>
      <w:r>
        <w:t>Regular classes,</w:t>
      </w:r>
    </w:p>
    <w:p w14:paraId="1D20017F" w14:textId="77777777" w:rsidR="004053C5" w:rsidRDefault="004053C5" w:rsidP="007A0864">
      <w:pPr>
        <w:pStyle w:val="OutlineLevel5"/>
      </w:pPr>
      <w:r>
        <w:t>Special classes,</w:t>
      </w:r>
    </w:p>
    <w:p w14:paraId="6FE63994" w14:textId="77777777" w:rsidR="004053C5" w:rsidRDefault="004053C5" w:rsidP="007A0864">
      <w:pPr>
        <w:pStyle w:val="OutlineLevel5"/>
      </w:pPr>
      <w:r>
        <w:t>Special schools,</w:t>
      </w:r>
    </w:p>
    <w:p w14:paraId="6E3BD7CD" w14:textId="77777777" w:rsidR="004053C5" w:rsidRDefault="004053C5" w:rsidP="007A0864">
      <w:pPr>
        <w:pStyle w:val="OutlineLevel5"/>
      </w:pPr>
      <w:r>
        <w:t>Home instruction, and</w:t>
      </w:r>
    </w:p>
    <w:p w14:paraId="08D2C930" w14:textId="77777777" w:rsidR="004053C5" w:rsidRDefault="004053C5" w:rsidP="007A0864">
      <w:pPr>
        <w:pStyle w:val="OutlineLevel5"/>
      </w:pPr>
      <w:r>
        <w:t>Instruction in hospitals and institutions; and</w:t>
      </w:r>
    </w:p>
    <w:p w14:paraId="197CF7B4" w14:textId="77777777" w:rsidR="004053C5" w:rsidRDefault="004053C5" w:rsidP="007A0864">
      <w:pPr>
        <w:pStyle w:val="OutlineLevel4"/>
      </w:pPr>
      <w:r>
        <w:t>Makes provision for supplementary services (such as resource room or itinerant instruction) to be provided in conjunction with regular class placement.</w:t>
      </w:r>
    </w:p>
    <w:p w14:paraId="6A376FE2" w14:textId="31240993" w:rsidR="004053C5" w:rsidRDefault="004053C5" w:rsidP="007A0864">
      <w:pPr>
        <w:pStyle w:val="Heading2"/>
      </w:pPr>
      <w:bookmarkStart w:id="33" w:name="_Toc53754083"/>
      <w:r>
        <w:lastRenderedPageBreak/>
        <w:t xml:space="preserve">PLACEMENTS (34 CFR § 300.116; </w:t>
      </w:r>
      <w:r w:rsidR="00065C7B">
        <w:t>Rules</w:t>
      </w:r>
      <w:r>
        <w:t xml:space="preserve"> III.Q.)</w:t>
      </w:r>
      <w:bookmarkEnd w:id="33"/>
    </w:p>
    <w:p w14:paraId="6BCC137B" w14:textId="726ABA4D" w:rsidR="004053C5" w:rsidRDefault="004053C5" w:rsidP="007A0864">
      <w:pPr>
        <w:pStyle w:val="OutlineLevel3"/>
      </w:pPr>
      <w:r>
        <w:t>In determining the educational placement of a student with a disability, including a transition-aged student with a d</w:t>
      </w:r>
      <w:r w:rsidR="008E452F">
        <w:t xml:space="preserve">isability, Timpanogos Academy </w:t>
      </w:r>
      <w:r>
        <w:t xml:space="preserve">must ensure: </w:t>
      </w:r>
    </w:p>
    <w:p w14:paraId="0F14427C" w14:textId="77777777" w:rsidR="004053C5" w:rsidRDefault="004053C5" w:rsidP="007A0864">
      <w:pPr>
        <w:pStyle w:val="OutlineLevel4"/>
      </w:pPr>
      <w:r>
        <w:t>The placement decision:</w:t>
      </w:r>
    </w:p>
    <w:p w14:paraId="174738A3" w14:textId="77777777" w:rsidR="004053C5" w:rsidRDefault="004053C5" w:rsidP="007A0864">
      <w:pPr>
        <w:pStyle w:val="OutlineLevel5"/>
      </w:pPr>
      <w:r>
        <w:t>Is made by a group of persons, including the parent(s) or adult student and other persons knowledgeable about the student, the meaning of the evaluation data, and the placement options; and</w:t>
      </w:r>
    </w:p>
    <w:p w14:paraId="2254716D" w14:textId="77777777" w:rsidR="004053C5" w:rsidRDefault="004053C5" w:rsidP="007A0864">
      <w:pPr>
        <w:pStyle w:val="OutlineLevel5"/>
      </w:pPr>
      <w:r>
        <w:t>Is made in conformity with the LRE provisions above.</w:t>
      </w:r>
    </w:p>
    <w:p w14:paraId="1C901C85" w14:textId="77777777" w:rsidR="004053C5" w:rsidRDefault="004053C5" w:rsidP="007A0864">
      <w:pPr>
        <w:pStyle w:val="OutlineLevel4"/>
      </w:pPr>
      <w:r>
        <w:t>The student's placement:</w:t>
      </w:r>
    </w:p>
    <w:p w14:paraId="5FA2DD73" w14:textId="77777777" w:rsidR="004053C5" w:rsidRDefault="004053C5" w:rsidP="007A0864">
      <w:pPr>
        <w:pStyle w:val="OutlineLevel5"/>
      </w:pPr>
      <w:r>
        <w:t>Is determined at least annually;</w:t>
      </w:r>
    </w:p>
    <w:p w14:paraId="06167B65" w14:textId="77777777" w:rsidR="004053C5" w:rsidRDefault="004053C5" w:rsidP="007A0864">
      <w:pPr>
        <w:pStyle w:val="OutlineLevel5"/>
      </w:pPr>
      <w:r>
        <w:t>Is based on the student's IEP; and</w:t>
      </w:r>
    </w:p>
    <w:p w14:paraId="27887369" w14:textId="77777777" w:rsidR="004053C5" w:rsidRDefault="004053C5" w:rsidP="007A0864">
      <w:pPr>
        <w:pStyle w:val="OutlineLevel5"/>
      </w:pPr>
      <w:r>
        <w:t>Is as close as possible to the student's home;</w:t>
      </w:r>
    </w:p>
    <w:p w14:paraId="38C052F2" w14:textId="77777777" w:rsidR="004053C5" w:rsidRDefault="004053C5" w:rsidP="007A0864">
      <w:pPr>
        <w:pStyle w:val="OutlineLevel4"/>
      </w:pPr>
      <w:r>
        <w:t>Unless the IEP of a student with a disability requires some other arrangement, the student is educated in the school that the student would attend if non-disabled;</w:t>
      </w:r>
    </w:p>
    <w:p w14:paraId="453AD28C" w14:textId="77777777" w:rsidR="004053C5" w:rsidRDefault="004053C5" w:rsidP="007A0864">
      <w:pPr>
        <w:pStyle w:val="OutlineLevel4"/>
      </w:pPr>
      <w:r>
        <w:t>In selecting the LRE, consideration is given to any potential harmful effect on the student or on the quality of services the student needs; and</w:t>
      </w:r>
    </w:p>
    <w:p w14:paraId="7CAC2D62" w14:textId="77777777" w:rsidR="004053C5" w:rsidRDefault="004053C5" w:rsidP="007A0864">
      <w:pPr>
        <w:pStyle w:val="OutlineLevel4"/>
      </w:pPr>
      <w:r>
        <w:t>A student with a disability is not removed from education in age-appropriate regular classrooms solely because of needed modifications in the general education curriculum.</w:t>
      </w:r>
    </w:p>
    <w:p w14:paraId="7455F159" w14:textId="6DD60EAC" w:rsidR="004053C5" w:rsidRDefault="004053C5" w:rsidP="007A0864">
      <w:pPr>
        <w:pStyle w:val="Heading2"/>
      </w:pPr>
      <w:bookmarkStart w:id="34" w:name="_Toc53754084"/>
      <w:r>
        <w:t xml:space="preserve">PARENTAL INVOLVEMENT IN PLACEMENT DECISIONS (34 CFR §§ 300.327, 300.50; </w:t>
      </w:r>
      <w:r w:rsidR="00065C7B">
        <w:t>Rules</w:t>
      </w:r>
      <w:r>
        <w:t xml:space="preserve"> III.R.)</w:t>
      </w:r>
      <w:bookmarkEnd w:id="34"/>
    </w:p>
    <w:p w14:paraId="2018E124" w14:textId="3EEFE3DD" w:rsidR="004053C5" w:rsidRDefault="008E452F" w:rsidP="007A0864">
      <w:pPr>
        <w:pStyle w:val="OutlineLevel3"/>
      </w:pPr>
      <w:r>
        <w:t xml:space="preserve">Timpanogos Academy </w:t>
      </w:r>
      <w:r w:rsidR="004053C5">
        <w:t>must ensure the parent(s) of each student with a disability or adult student are members of any group that makes decisions on the educational placement of the parent’s student or the adult student (</w:t>
      </w:r>
      <w:r w:rsidR="00065C7B">
        <w:t>Rules</w:t>
      </w:r>
      <w:r w:rsidR="004053C5">
        <w:t xml:space="preserve"> IV.B).</w:t>
      </w:r>
    </w:p>
    <w:p w14:paraId="7581D4A7" w14:textId="41079EFF" w:rsidR="004053C5" w:rsidRDefault="004053C5" w:rsidP="007A0864">
      <w:pPr>
        <w:pStyle w:val="OutlineLevel3"/>
      </w:pPr>
      <w:r>
        <w:t xml:space="preserve">In </w:t>
      </w:r>
      <w:r w:rsidR="008E452F">
        <w:t xml:space="preserve">implementing this requirement, Timpanogos Academy </w:t>
      </w:r>
      <w:r>
        <w:t>shall use procedures for parent or adult student involvement in placement decisions consistent with those used for parent participation in IEP meetings.</w:t>
      </w:r>
    </w:p>
    <w:p w14:paraId="10C7FBD0" w14:textId="075FA397" w:rsidR="004053C5" w:rsidRDefault="004053C5" w:rsidP="007A0864">
      <w:pPr>
        <w:pStyle w:val="OutlineLevel3"/>
      </w:pPr>
      <w:r>
        <w:t>If neither parent or the adult student can participate in a meeting in which a decision is to be made relating to the educati</w:t>
      </w:r>
      <w:r w:rsidR="008E452F">
        <w:t xml:space="preserve">onal placement of the student, </w:t>
      </w:r>
      <w:r>
        <w:t>shall use other methods to ensure their participation, including individual or conference telephone calls or video conferencing.</w:t>
      </w:r>
    </w:p>
    <w:p w14:paraId="631418D3" w14:textId="58007623" w:rsidR="004053C5" w:rsidRDefault="004053C5" w:rsidP="007A0864">
      <w:pPr>
        <w:pStyle w:val="OutlineLevel3"/>
      </w:pPr>
      <w:r>
        <w:t xml:space="preserve">A group may make a placement decision without the involvement of the parent(s) or adult student if </w:t>
      </w:r>
      <w:r w:rsidR="0038254B">
        <w:t xml:space="preserve">Timpanogos Academy </w:t>
      </w:r>
      <w:r>
        <w:t xml:space="preserve">is unable to obtain either parent’s or adult student’s participation in the decision. In this case, </w:t>
      </w:r>
      <w:r w:rsidR="0038254B">
        <w:t>Timpanogos Academy</w:t>
      </w:r>
      <w:r>
        <w:t xml:space="preserve"> must have a record of its attempts to ensure their involvement.</w:t>
      </w:r>
    </w:p>
    <w:p w14:paraId="150954AF" w14:textId="6E3D64DF" w:rsidR="004053C5" w:rsidRDefault="004053C5" w:rsidP="007A0864">
      <w:pPr>
        <w:pStyle w:val="Heading2"/>
      </w:pPr>
      <w:bookmarkStart w:id="35" w:name="_Toc53754085"/>
      <w:r>
        <w:lastRenderedPageBreak/>
        <w:t xml:space="preserve">NONACADEMIC SETTINGS AND EXTRACURRICULAR ACTIVITIES (34 CFR § 300.117; </w:t>
      </w:r>
      <w:r w:rsidR="00DC4B4C">
        <w:t xml:space="preserve">UCA 53G-6-709; </w:t>
      </w:r>
      <w:r w:rsidR="00065C7B">
        <w:t>Rules</w:t>
      </w:r>
      <w:r>
        <w:t xml:space="preserve"> III.S.)</w:t>
      </w:r>
      <w:bookmarkEnd w:id="35"/>
    </w:p>
    <w:p w14:paraId="220284FC" w14:textId="476D53AE" w:rsidR="004053C5" w:rsidRDefault="004053C5" w:rsidP="007A0864">
      <w:pPr>
        <w:pStyle w:val="OutlineLevel3"/>
      </w:pPr>
      <w:r>
        <w:t xml:space="preserve">In providing or arranging for the provision of nonacademic and extracurricular services and activities, including meals, recess periods, and the services and activities in </w:t>
      </w:r>
      <w:r w:rsidR="00065C7B">
        <w:t>Rules</w:t>
      </w:r>
      <w:r>
        <w:t xml:space="preserve"> III.V, </w:t>
      </w:r>
      <w:r w:rsidR="0038254B">
        <w:t xml:space="preserve">Timpanogos Academy </w:t>
      </w:r>
      <w:r>
        <w:t>must ensure each student with a disability participates with non-disabled students in the extracurricular services and activities to the maximum extent appropriate to the needs of that student.</w:t>
      </w:r>
    </w:p>
    <w:p w14:paraId="55B46EFE" w14:textId="16167C80" w:rsidR="004053C5" w:rsidRDefault="0038254B" w:rsidP="007A0864">
      <w:pPr>
        <w:pStyle w:val="OutlineLevel3"/>
      </w:pPr>
      <w:r>
        <w:t xml:space="preserve">Timpanogos Academy </w:t>
      </w:r>
      <w:r w:rsidR="004053C5">
        <w:t>must ensure each student with a disability has the supplementary aids and services determined by the student's IEP Team to be appropriate and necessary for the student to participate in nonacademic settings.</w:t>
      </w:r>
    </w:p>
    <w:p w14:paraId="0612F000" w14:textId="2FD0FDB2" w:rsidR="004053C5" w:rsidRDefault="004053C5" w:rsidP="007A0864">
      <w:pPr>
        <w:pStyle w:val="OutlineLevel3"/>
      </w:pPr>
      <w:r>
        <w:t>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w:t>
      </w:r>
      <w:r w:rsidR="0038254B">
        <w:t xml:space="preserve">alth or safety of the student. Timpanogos Academy </w:t>
      </w:r>
      <w:r>
        <w:t>in cooperation with the Utah Department of Health, shall establish criteria used to determine the health and safety factor (UCA 53G-6-709).</w:t>
      </w:r>
    </w:p>
    <w:p w14:paraId="1F8DEECB" w14:textId="0BAA5779" w:rsidR="004053C5" w:rsidRDefault="004053C5" w:rsidP="007A0864">
      <w:pPr>
        <w:pStyle w:val="Heading2"/>
      </w:pPr>
      <w:bookmarkStart w:id="36" w:name="_Toc53754086"/>
      <w:r>
        <w:t xml:space="preserve">NONACADEMIC SERVICES (34 CFR § 300.107; </w:t>
      </w:r>
      <w:r w:rsidR="00065C7B">
        <w:t>Rules</w:t>
      </w:r>
      <w:r>
        <w:t xml:space="preserve"> III.T.)</w:t>
      </w:r>
      <w:bookmarkEnd w:id="36"/>
    </w:p>
    <w:p w14:paraId="230E9D77" w14:textId="6EDD1B1C" w:rsidR="004053C5" w:rsidRDefault="0038254B" w:rsidP="007A0864">
      <w:pPr>
        <w:pStyle w:val="OutlineLevel3"/>
      </w:pPr>
      <w:r>
        <w:t xml:space="preserve">Timpanogos Academy </w:t>
      </w:r>
      <w:r w:rsidR="004053C5">
        <w:t>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02BBAF28" w14:textId="4732B63D" w:rsidR="00F221CA" w:rsidRDefault="004053C5" w:rsidP="00F221CA">
      <w:pPr>
        <w:pStyle w:val="OutlineLevel3"/>
        <w:spacing w:after="0"/>
      </w:pPr>
      <w:r>
        <w:t xml:space="preserve">Nonacademic and extracurricular services and activities may include counseling services, athletics, transportation, health services, recreational activities, special interest groups or clubs sponsored by </w:t>
      </w:r>
      <w:r w:rsidR="0038254B">
        <w:t xml:space="preserve">Timpanogos Academy, </w:t>
      </w:r>
      <w:r>
        <w:t>referrals to agencies that provide assistance to individuals with disabilities, and employment of students</w:t>
      </w:r>
      <w:r w:rsidR="0038254B">
        <w:t xml:space="preserve">, including both employment by Timpanogos Academy </w:t>
      </w:r>
      <w:r>
        <w:t>and assistance in making outside employment available.</w:t>
      </w:r>
      <w:r w:rsidR="00F221CA">
        <w:br w:type="page"/>
      </w:r>
    </w:p>
    <w:p w14:paraId="753B4B99" w14:textId="4C4A4048" w:rsidR="004053C5" w:rsidRDefault="004053C5" w:rsidP="007A0864">
      <w:pPr>
        <w:pStyle w:val="Heading1"/>
      </w:pPr>
      <w:bookmarkStart w:id="37" w:name="_Toc53754087"/>
      <w:r>
        <w:lastRenderedPageBreak/>
        <w:t>PROCEDURAL SAFEGUARDS: DUE PROCESS PROCEDURES FOR PARENT(S) AND STUDENTS (IDEA SUBPART E)</w:t>
      </w:r>
      <w:bookmarkEnd w:id="37"/>
    </w:p>
    <w:p w14:paraId="7ED02404" w14:textId="05BCF8E1" w:rsidR="004053C5" w:rsidRDefault="004053C5" w:rsidP="007A0864">
      <w:pPr>
        <w:pStyle w:val="Heading2"/>
      </w:pPr>
      <w:bookmarkStart w:id="38" w:name="_Toc53754088"/>
      <w:r>
        <w:t xml:space="preserve">PARENTAL OPPORTUNITY TO EXAMINE RECORDS AND PARTICIPATE IN MEETINGS (34 CFR § 300.501; </w:t>
      </w:r>
      <w:r w:rsidR="00065C7B">
        <w:t>Rules</w:t>
      </w:r>
      <w:r>
        <w:t xml:space="preserve"> IV.A.)</w:t>
      </w:r>
      <w:bookmarkEnd w:id="38"/>
    </w:p>
    <w:p w14:paraId="1202B2E7" w14:textId="77777777" w:rsidR="004053C5" w:rsidRDefault="004053C5" w:rsidP="007A0864">
      <w:pPr>
        <w:pStyle w:val="OutlineLevel3"/>
      </w:pPr>
      <w:r>
        <w:t>Opportunity to examine records.</w:t>
      </w:r>
    </w:p>
    <w:p w14:paraId="0C960EBB" w14:textId="4296CD68" w:rsidR="004053C5" w:rsidRDefault="004053C5" w:rsidP="007A0864">
      <w:pPr>
        <w:pStyle w:val="OutlineLevel4"/>
      </w:pPr>
      <w:r>
        <w:t xml:space="preserve">The parent(s) of a student with a disability or adult student must be afforded, in accordance with the </w:t>
      </w:r>
      <w:r w:rsidR="00065C7B">
        <w:t>Rules</w:t>
      </w:r>
      <w:r>
        <w:t>, an opportunity to inspect and review all education records with respect to the identification, evaluation, and educational placement of the student and the provision of a FAPE to the student.</w:t>
      </w:r>
    </w:p>
    <w:p w14:paraId="73BFC1FF" w14:textId="77777777" w:rsidR="004053C5" w:rsidRDefault="004053C5" w:rsidP="007A0864">
      <w:pPr>
        <w:pStyle w:val="OutlineLevel3"/>
      </w:pPr>
      <w:r>
        <w:t>Parent participation in meetings.</w:t>
      </w:r>
    </w:p>
    <w:p w14:paraId="1E8237F8" w14:textId="77777777" w:rsidR="004053C5" w:rsidRDefault="004053C5" w:rsidP="007A0864">
      <w:pPr>
        <w:pStyle w:val="OutlineLevel4"/>
      </w:pPr>
      <w:r>
        <w:t xml:space="preserve">The parent(s) of a student with a disability or adult student must be afforded an opportunity to participate in meetings with respect to the identification, evaluation, and educational placement of the student and the provision of a FAPE to the student. </w:t>
      </w:r>
    </w:p>
    <w:p w14:paraId="04A9E0F7" w14:textId="3B39AA97" w:rsidR="004053C5" w:rsidRDefault="00D373F6" w:rsidP="007A0864">
      <w:pPr>
        <w:pStyle w:val="OutlineLevel4"/>
      </w:pPr>
      <w:r>
        <w:t xml:space="preserve">Timpanogos Academy </w:t>
      </w:r>
      <w:r w:rsidR="004053C5">
        <w:t xml:space="preserve">must provide notice, consistent with the </w:t>
      </w:r>
      <w:r w:rsidR="00065C7B">
        <w:t>Rules</w:t>
      </w:r>
      <w:r w:rsidR="004053C5">
        <w:t>, to ensure parents of students with disabilities or adult students have the opportunity to participate in meetings.</w:t>
      </w:r>
    </w:p>
    <w:p w14:paraId="04281C3B" w14:textId="6C53CF41" w:rsidR="004053C5" w:rsidRDefault="004053C5" w:rsidP="007A0864">
      <w:pPr>
        <w:pStyle w:val="OutlineLevel4"/>
      </w:pPr>
      <w:r>
        <w:t>A meeting does not include informal or unsch</w:t>
      </w:r>
      <w:r w:rsidR="00D373F6">
        <w:t xml:space="preserve">eduled conversations involving Timpanogos Academy </w:t>
      </w:r>
      <w:r>
        <w:t>personnel and conversations on issues such as teaching methodology, lesson plans, or coordination of service provision. A meeting also does not inclu</w:t>
      </w:r>
      <w:r w:rsidR="00D373F6">
        <w:t xml:space="preserve">de preparatory activities that Timpanogos Academy </w:t>
      </w:r>
      <w:r>
        <w:t>personnel engage in to develop a proposal or a response to a parent or adult student proposal that will be discussed at a later meeting.</w:t>
      </w:r>
    </w:p>
    <w:p w14:paraId="11CFB544" w14:textId="77777777" w:rsidR="004053C5" w:rsidRDefault="004053C5" w:rsidP="007A0864">
      <w:pPr>
        <w:pStyle w:val="OutlineLevel3"/>
      </w:pPr>
      <w:r>
        <w:t xml:space="preserve">Parent involvement in placement decisions. </w:t>
      </w:r>
    </w:p>
    <w:p w14:paraId="68699D29" w14:textId="759F1785" w:rsidR="004053C5" w:rsidRDefault="00D373F6" w:rsidP="007A0864">
      <w:pPr>
        <w:pStyle w:val="OutlineLevel4"/>
      </w:pPr>
      <w:r>
        <w:t xml:space="preserve">Timpanogos Academy </w:t>
      </w:r>
      <w:r w:rsidR="004053C5">
        <w:t>must ensure that a parent of each student with a disability or adult student is a member of any group that makes decisions on the educational placement of the parent's student (34 CFR § 300.327), including notifying the parent(s) or adult student of the meeting early enough to ensure that they will have an opportunity to attend and scheduling the meeting at a mutually agreed-on time and place (34 CFR § 300.322(a)).</w:t>
      </w:r>
    </w:p>
    <w:p w14:paraId="36BF1539" w14:textId="77777777" w:rsidR="004053C5" w:rsidRDefault="004053C5" w:rsidP="007A0864">
      <w:pPr>
        <w:pStyle w:val="OutlineLevel4"/>
      </w:pPr>
      <w:r>
        <w:t>The notice of meeting must indicate the purpose(s), time, and location of the meeting, who will be in attendance, and inform the parents or adult student of their right to bring other individuals who have knowledge or special expertise about the student (34 CFR § 300.322(b)).</w:t>
      </w:r>
    </w:p>
    <w:p w14:paraId="5B9DF1B0" w14:textId="331AB7A0" w:rsidR="004053C5" w:rsidRDefault="004053C5" w:rsidP="007A0864">
      <w:pPr>
        <w:pStyle w:val="OutlineLevel4"/>
      </w:pPr>
      <w:r>
        <w:t>If neither parent or the adult student can participate in a meeting in which a decision is to be made relating to the educati</w:t>
      </w:r>
      <w:r w:rsidR="00D373F6">
        <w:t xml:space="preserve">onal placement of the student, Timpanogos Academy </w:t>
      </w:r>
      <w:r>
        <w:t>must use other methods to ensure their participation, including individual or conference telephone calls or video conferencing.</w:t>
      </w:r>
    </w:p>
    <w:p w14:paraId="554DDFCD" w14:textId="2A2F0772" w:rsidR="004053C5" w:rsidRDefault="004053C5" w:rsidP="007A0864">
      <w:pPr>
        <w:pStyle w:val="OutlineLevel4"/>
      </w:pPr>
      <w:r>
        <w:lastRenderedPageBreak/>
        <w:t>A placement decision may be made by a group without the involvement o</w:t>
      </w:r>
      <w:r w:rsidR="00D373F6">
        <w:t xml:space="preserve">f a parent or adult student if Timpanogos Academy </w:t>
      </w:r>
      <w:r>
        <w:t>is unable to obtain the parent’s(s’) or adult student’s participation in the decision. In this case, the LEA must have a record of its attempt to ensure their involvement.</w:t>
      </w:r>
    </w:p>
    <w:p w14:paraId="278FA6C6" w14:textId="468A1896" w:rsidR="004053C5" w:rsidRDefault="004053C5" w:rsidP="007A0864">
      <w:pPr>
        <w:pStyle w:val="Heading2"/>
      </w:pPr>
      <w:bookmarkStart w:id="39" w:name="_Toc53754089"/>
      <w:r>
        <w:t xml:space="preserve">INDEPENDENT EDUCATIONAL EVALUATION (34 CFR § 300.502; </w:t>
      </w:r>
      <w:r w:rsidR="00065C7B">
        <w:t>Rules</w:t>
      </w:r>
      <w:r>
        <w:t xml:space="preserve"> IV.B.)</w:t>
      </w:r>
      <w:bookmarkEnd w:id="39"/>
    </w:p>
    <w:p w14:paraId="4CFDB19A" w14:textId="77777777" w:rsidR="004053C5" w:rsidRDefault="004053C5" w:rsidP="007A0864">
      <w:pPr>
        <w:pStyle w:val="OutlineLevel3"/>
      </w:pPr>
      <w:r>
        <w:t>Definitions.</w:t>
      </w:r>
    </w:p>
    <w:p w14:paraId="3B933936" w14:textId="77777777" w:rsidR="004053C5" w:rsidRDefault="004053C5" w:rsidP="007A0864">
      <w:pPr>
        <w:pStyle w:val="OutlineLevel4"/>
      </w:pPr>
      <w:r>
        <w:t>Independent educational evaluation (IEE) means an evaluation conducted by a qualified examiner who is not employed by the LEA responsible for the education of the student in question.</w:t>
      </w:r>
    </w:p>
    <w:p w14:paraId="1A06A569" w14:textId="77777777" w:rsidR="004053C5" w:rsidRDefault="004053C5" w:rsidP="007A0864">
      <w:pPr>
        <w:pStyle w:val="OutlineLevel4"/>
      </w:pPr>
      <w:r>
        <w:t>Public expense means that the LEA either pays for the full cost of the evaluation or ensures that the evaluation is otherwise provided at no cost to the parent or adult student.</w:t>
      </w:r>
    </w:p>
    <w:p w14:paraId="0C0469FD" w14:textId="43736694" w:rsidR="004053C5" w:rsidRDefault="00D373F6" w:rsidP="007A0864">
      <w:pPr>
        <w:pStyle w:val="OutlineLevel3"/>
      </w:pPr>
      <w:r>
        <w:t xml:space="preserve">Timpanogos Academy </w:t>
      </w:r>
      <w:r w:rsidR="004053C5">
        <w:t xml:space="preserve">has established and implemented the following policies and procedures related to independent educational evaluation that meet the requirements of Part B of the IDEA and the </w:t>
      </w:r>
      <w:r w:rsidR="00065C7B">
        <w:t>Rules</w:t>
      </w:r>
      <w:r w:rsidR="004053C5">
        <w:t>.</w:t>
      </w:r>
    </w:p>
    <w:p w14:paraId="2062D545" w14:textId="77777777" w:rsidR="004053C5" w:rsidRDefault="004053C5" w:rsidP="007A0864">
      <w:pPr>
        <w:pStyle w:val="OutlineLevel3"/>
      </w:pPr>
      <w:r>
        <w:t>The following requirements must be addressed:</w:t>
      </w:r>
    </w:p>
    <w:p w14:paraId="0A9C810D" w14:textId="6DE5B334" w:rsidR="004053C5" w:rsidRDefault="004053C5" w:rsidP="00893974">
      <w:pPr>
        <w:pStyle w:val="OutlineLevel4"/>
      </w:pPr>
      <w:r>
        <w:t>The parent(s) of a student with a disability or adult student have the right to obtain an IEE of the student at public expense if they disagree with an</w:t>
      </w:r>
      <w:r w:rsidR="00893974">
        <w:t xml:space="preserve"> evaluation obtained by Timpanogos Academy</w:t>
      </w:r>
    </w:p>
    <w:p w14:paraId="310F800D" w14:textId="03D28970" w:rsidR="004053C5" w:rsidRDefault="00893974" w:rsidP="007A0864">
      <w:pPr>
        <w:pStyle w:val="OutlineLevel4"/>
      </w:pPr>
      <w:r>
        <w:t xml:space="preserve">Timpanogos Academy </w:t>
      </w:r>
      <w:r w:rsidR="004053C5">
        <w:t>must provide to the parent(s) or adult student, upon request for an IEE, information about wh</w:t>
      </w:r>
      <w:r>
        <w:t xml:space="preserve">ere an IEE may be obtained and Timpanogos Academy </w:t>
      </w:r>
      <w:r w:rsidR="004053C5">
        <w:t>criteria applicable for IEEs.</w:t>
      </w:r>
    </w:p>
    <w:p w14:paraId="3AB052A2" w14:textId="520D9517" w:rsidR="004053C5" w:rsidRDefault="004053C5" w:rsidP="007A0864">
      <w:pPr>
        <w:pStyle w:val="OutlineLevel4"/>
      </w:pPr>
      <w:r>
        <w:t xml:space="preserve">If the parent(s) or adult student requests an IEE at public expense, </w:t>
      </w:r>
      <w:r w:rsidR="00893974">
        <w:t xml:space="preserve">Timpanogos Academy </w:t>
      </w:r>
      <w:r>
        <w:t>must, without unnecessary delay, either file a due process complaint to request a hearing to show that its evaluation is appropriate, or ensure an IEE is prov</w:t>
      </w:r>
      <w:r w:rsidR="00893974">
        <w:t xml:space="preserve">ided at public expense, unless Timpanogos Academy </w:t>
      </w:r>
      <w:r>
        <w:t>demonstrates in a hearing that the evaluation obtained by the parent(s)</w:t>
      </w:r>
      <w:r w:rsidR="00893974">
        <w:t xml:space="preserve"> or adult student did not meet Timpanogos Academy criteria. If Timpanogos Academy </w:t>
      </w:r>
      <w:r>
        <w:t xml:space="preserve">files a due process complaint notice to request a hearing </w:t>
      </w:r>
      <w:r w:rsidR="00893974">
        <w:t>and the final decision is that Timpanogos Academy</w:t>
      </w:r>
      <w:r>
        <w:t xml:space="preserve">’s evaluation is appropriate, the parent(s) or adult student still has the right to an IEE, but not at public expense. If the parent(s) or </w:t>
      </w:r>
      <w:r w:rsidR="00893974">
        <w:t xml:space="preserve">adult student requests an IEE, Timpanogos Academy </w:t>
      </w:r>
      <w:r>
        <w:t>may ask for the parent’s(s’) or adult student’s reason why they object to the public evaluation. However, the explanation by the parent(s) or adult s</w:t>
      </w:r>
      <w:r w:rsidR="00893974">
        <w:t xml:space="preserve">tudent may not be required and Timpanogos Academy </w:t>
      </w:r>
      <w:r>
        <w:t>may not unreasonably delay either providing the IEE at public expense or requesting a due process hearing to defend the public evaluation.</w:t>
      </w:r>
    </w:p>
    <w:p w14:paraId="195ED783" w14:textId="63BB988E" w:rsidR="004053C5" w:rsidRDefault="004053C5" w:rsidP="007A0864">
      <w:pPr>
        <w:pStyle w:val="OutlineLevel4"/>
      </w:pPr>
      <w:r>
        <w:t>The parent(s) or adult student is entitled to only one I</w:t>
      </w:r>
      <w:r w:rsidR="00893974">
        <w:t xml:space="preserve">EE at public expense each time Timpanogos Academy </w:t>
      </w:r>
      <w:r>
        <w:t>conducts an evaluation with which the parent(s) or adult student disagrees.</w:t>
      </w:r>
    </w:p>
    <w:p w14:paraId="667E7B14" w14:textId="21CC3BAA" w:rsidR="004053C5" w:rsidRDefault="004053C5" w:rsidP="007A0864">
      <w:pPr>
        <w:pStyle w:val="OutlineLevel4"/>
      </w:pPr>
      <w:r>
        <w:lastRenderedPageBreak/>
        <w:t>If the parent(s) or adult student obtains an IEE at publi</w:t>
      </w:r>
      <w:r w:rsidR="00893974">
        <w:t xml:space="preserve">c expense or shares with Timpanogos Academy </w:t>
      </w:r>
      <w:r>
        <w:t>an evaluation obtained at private expense, the results of the ev</w:t>
      </w:r>
      <w:r w:rsidR="00893974">
        <w:t xml:space="preserve">aluation must be considered by Timpanogos Academy, if it meets Timpanogos Academy </w:t>
      </w:r>
      <w:r>
        <w:t>criteria, in any decision made with respect to the provision of a FAPE to the student, and may be presented by any party as evidence at a hearing on a due process complaint regarding that student.</w:t>
      </w:r>
    </w:p>
    <w:p w14:paraId="1D449AD7" w14:textId="77777777" w:rsidR="004053C5" w:rsidRDefault="004053C5" w:rsidP="007A0864">
      <w:pPr>
        <w:pStyle w:val="OutlineLevel4"/>
      </w:pPr>
      <w:r>
        <w:t>If a hearing officer requests an IEE as part of a hearing on a due process complaint, the cost of the evaluation must be at public expense.</w:t>
      </w:r>
    </w:p>
    <w:p w14:paraId="6BF4E526" w14:textId="60DDC608" w:rsidR="004053C5" w:rsidRDefault="004053C5" w:rsidP="007A0864">
      <w:pPr>
        <w:pStyle w:val="OutlineLevel4"/>
      </w:pPr>
      <w:r>
        <w:t>If an IEE is at public expense, the criteria under which the evaluation is obtained, including the location of the evaluation and the qualifications of the examiner, must be</w:t>
      </w:r>
      <w:r w:rsidR="00893974">
        <w:t xml:space="preserve"> the same as the criteria that Timpanogos Academy </w:t>
      </w:r>
      <w:r>
        <w:t>uses when it initiates an evaluation, to the extent those criteria are consistent with the parent's(s’) or adult student’s right to an IEE.</w:t>
      </w:r>
    </w:p>
    <w:p w14:paraId="2D07C1BE" w14:textId="63E9D7E2" w:rsidR="004053C5" w:rsidRDefault="004053C5" w:rsidP="007A0864">
      <w:pPr>
        <w:pStyle w:val="OutlineLevel4"/>
      </w:pPr>
      <w:r>
        <w:t>Except for</w:t>
      </w:r>
      <w:r w:rsidR="00893974">
        <w:t xml:space="preserve"> the criteria described above, Timpanogos Academy </w:t>
      </w:r>
      <w:r>
        <w:t>may not impose additional conditions or timelines related to obtaining an IEE at public expense.</w:t>
      </w:r>
    </w:p>
    <w:p w14:paraId="1DA04EE5" w14:textId="7E8E4E43" w:rsidR="004053C5" w:rsidRDefault="00893974" w:rsidP="007A0864">
      <w:pPr>
        <w:pStyle w:val="OutlineLevel3"/>
      </w:pPr>
      <w:r>
        <w:t>An IEE conducted at Timpanogos Academy</w:t>
      </w:r>
      <w:r w:rsidR="004053C5">
        <w:t>’s expense becomes the property of</w:t>
      </w:r>
      <w:r w:rsidRPr="00893974">
        <w:t xml:space="preserve"> </w:t>
      </w:r>
      <w:r>
        <w:t>Timpanogos Academy</w:t>
      </w:r>
      <w:r w:rsidR="004053C5">
        <w:t xml:space="preserve"> in its entirety.</w:t>
      </w:r>
    </w:p>
    <w:p w14:paraId="29FF7BDD" w14:textId="56BEFBDA" w:rsidR="004053C5" w:rsidRDefault="004053C5" w:rsidP="007A0864">
      <w:pPr>
        <w:pStyle w:val="Heading2"/>
      </w:pPr>
      <w:bookmarkStart w:id="40" w:name="_Toc53754090"/>
      <w:r>
        <w:t xml:space="preserve">PRIOR WRITTEN NOTICE (34 CFR § 300.503; </w:t>
      </w:r>
      <w:r w:rsidR="00065C7B">
        <w:t>Rules</w:t>
      </w:r>
      <w:r>
        <w:t xml:space="preserve"> IV.C.)</w:t>
      </w:r>
      <w:bookmarkEnd w:id="40"/>
    </w:p>
    <w:p w14:paraId="493F8A80" w14:textId="1CA42AFD" w:rsidR="004053C5" w:rsidRDefault="004053C5" w:rsidP="007A0864">
      <w:pPr>
        <w:pStyle w:val="OutlineLevel3"/>
      </w:pPr>
      <w:r>
        <w:t>Prior written notice must be given to the parents of a student with a disability or adult st</w:t>
      </w:r>
      <w:r w:rsidR="00893974">
        <w:t>udent a reasonable time before Timpanogos Academy</w:t>
      </w:r>
      <w:r>
        <w:t>:</w:t>
      </w:r>
    </w:p>
    <w:p w14:paraId="25B139B4" w14:textId="77777777" w:rsidR="004053C5" w:rsidRDefault="004053C5" w:rsidP="007A0864">
      <w:pPr>
        <w:pStyle w:val="OutlineLevel4"/>
      </w:pPr>
      <w:r>
        <w:t>Proposes to initiate or change the identification, evaluation, or educational placement of the student or the provision of a FAPE to the student; or</w:t>
      </w:r>
    </w:p>
    <w:p w14:paraId="1AFF62C5" w14:textId="77777777" w:rsidR="004053C5" w:rsidRDefault="004053C5" w:rsidP="007A0864">
      <w:pPr>
        <w:pStyle w:val="OutlineLevel4"/>
      </w:pPr>
      <w:r>
        <w:t>Refuses to initiate or change the identification, evaluation, or educational placement of the student or the provision of a FAPE to the student.</w:t>
      </w:r>
    </w:p>
    <w:p w14:paraId="527CD1C4" w14:textId="77777777" w:rsidR="004053C5" w:rsidRDefault="004053C5" w:rsidP="007A0864">
      <w:pPr>
        <w:pStyle w:val="OutlineLevel3"/>
      </w:pPr>
      <w:r>
        <w:t>The notice required must include:</w:t>
      </w:r>
    </w:p>
    <w:p w14:paraId="198840DF" w14:textId="01A3A739" w:rsidR="004053C5" w:rsidRDefault="004053C5" w:rsidP="007A0864">
      <w:pPr>
        <w:pStyle w:val="OutlineLevel4"/>
      </w:pPr>
      <w:r>
        <w:t>A description of the</w:t>
      </w:r>
      <w:r w:rsidR="00893974">
        <w:t xml:space="preserve"> action proposed or refused by</w:t>
      </w:r>
      <w:r w:rsidR="00893974" w:rsidRPr="00893974">
        <w:t xml:space="preserve"> </w:t>
      </w:r>
      <w:r w:rsidR="00893974">
        <w:t>Timpanogos Academy</w:t>
      </w:r>
      <w:r>
        <w:t>;</w:t>
      </w:r>
    </w:p>
    <w:p w14:paraId="1B2D575F" w14:textId="5D26E3A8" w:rsidR="004053C5" w:rsidRDefault="004D1997" w:rsidP="007A0864">
      <w:pPr>
        <w:pStyle w:val="OutlineLevel4"/>
      </w:pPr>
      <w:r>
        <w:t xml:space="preserve">An explanation of why Timpanogos Academy </w:t>
      </w:r>
      <w:r w:rsidR="004053C5">
        <w:t>proposes or refuses to take the action;</w:t>
      </w:r>
    </w:p>
    <w:p w14:paraId="357D9F5E" w14:textId="36588602" w:rsidR="004053C5" w:rsidRDefault="004053C5" w:rsidP="007A0864">
      <w:pPr>
        <w:pStyle w:val="OutlineLevel4"/>
      </w:pPr>
      <w:r>
        <w:t xml:space="preserve">A description of each evaluation procedure, assessment, record, or report </w:t>
      </w:r>
      <w:r w:rsidR="004D1997">
        <w:t xml:space="preserve">Timpanogos Academy </w:t>
      </w:r>
      <w:r>
        <w:t>used as a basis for the proposed or refused action;</w:t>
      </w:r>
    </w:p>
    <w:p w14:paraId="2F57BA68" w14:textId="77777777" w:rsidR="004053C5" w:rsidRDefault="004053C5" w:rsidP="007A0864">
      <w:pPr>
        <w:pStyle w:val="OutlineLevel4"/>
      </w:pPr>
      <w:r>
        <w:t>A statement that the parent(s) of a student with a disability or adult student have protection under the procedural safeguards of Part B of the IDEA and, if this notice is not an initial referral for evaluation, the means by which a copy of a description of the procedural safeguards can be obtained;</w:t>
      </w:r>
    </w:p>
    <w:p w14:paraId="5396F8C7" w14:textId="77777777" w:rsidR="004053C5" w:rsidRDefault="004053C5" w:rsidP="007A0864">
      <w:pPr>
        <w:pStyle w:val="OutlineLevel4"/>
      </w:pPr>
      <w:r>
        <w:t>Sources for the parent(s) or adult student to contact to obtain assistance in understanding the provisions of Part B of the IDEA;</w:t>
      </w:r>
    </w:p>
    <w:p w14:paraId="61D2D1B1" w14:textId="77777777" w:rsidR="004053C5" w:rsidRDefault="004053C5" w:rsidP="007A0864">
      <w:pPr>
        <w:pStyle w:val="OutlineLevel4"/>
      </w:pPr>
      <w:r>
        <w:t>A description of other options the IEP Team considered and the reasons why those options were rejected; and</w:t>
      </w:r>
    </w:p>
    <w:p w14:paraId="6FC3669D" w14:textId="503EAF68" w:rsidR="004053C5" w:rsidRDefault="004053C5" w:rsidP="007A0864">
      <w:pPr>
        <w:pStyle w:val="OutlineLevel4"/>
      </w:pPr>
      <w:r>
        <w:lastRenderedPageBreak/>
        <w:t>A descriptio</w:t>
      </w:r>
      <w:r w:rsidR="004D1997">
        <w:t xml:space="preserve">n of other factors relevant to Timpanogos Academy </w:t>
      </w:r>
      <w:r>
        <w:t>'s proposal or refusal.</w:t>
      </w:r>
    </w:p>
    <w:p w14:paraId="364483C8" w14:textId="77777777" w:rsidR="004053C5" w:rsidRDefault="004053C5" w:rsidP="007A0864">
      <w:pPr>
        <w:pStyle w:val="OutlineLevel3"/>
      </w:pPr>
      <w:r>
        <w:t>The notice must be:</w:t>
      </w:r>
    </w:p>
    <w:p w14:paraId="7D80551D" w14:textId="77777777" w:rsidR="004053C5" w:rsidRDefault="004053C5" w:rsidP="007A0864">
      <w:pPr>
        <w:pStyle w:val="OutlineLevel4"/>
      </w:pPr>
      <w:r>
        <w:t>Written in language understandable to the general public; and</w:t>
      </w:r>
    </w:p>
    <w:p w14:paraId="3F4E21FC" w14:textId="77777777" w:rsidR="004053C5" w:rsidRDefault="004053C5" w:rsidP="007A0864">
      <w:pPr>
        <w:pStyle w:val="OutlineLevel4"/>
      </w:pPr>
      <w:r>
        <w:t>Provided in the native language of the parent(s) or adult student or other mode of communication used by the parent(s) or adult student, unless it is clearly not feasible to do so.</w:t>
      </w:r>
    </w:p>
    <w:p w14:paraId="337AA27B" w14:textId="415394F5" w:rsidR="004053C5" w:rsidRDefault="004053C5" w:rsidP="007A0864">
      <w:pPr>
        <w:pStyle w:val="OutlineLevel5"/>
      </w:pPr>
      <w:r>
        <w:t>If the native language or other mode of communication of the parent(s) or adult stud</w:t>
      </w:r>
      <w:r w:rsidR="004D1997">
        <w:t xml:space="preserve">ent is not a written language, Timpanogos Academy </w:t>
      </w:r>
      <w:r>
        <w:t>must take steps to ensure:</w:t>
      </w:r>
    </w:p>
    <w:p w14:paraId="02B80BAC" w14:textId="77777777" w:rsidR="004053C5" w:rsidRDefault="004053C5" w:rsidP="007A0864">
      <w:pPr>
        <w:pStyle w:val="OutlineLevel5"/>
      </w:pPr>
      <w:r>
        <w:t>The notice is translated orally or by other means to the parent(s) or adult student in his/her native language or other mode of communication;</w:t>
      </w:r>
    </w:p>
    <w:p w14:paraId="69A487CB" w14:textId="77777777" w:rsidR="004053C5" w:rsidRDefault="004053C5" w:rsidP="007A0864">
      <w:pPr>
        <w:pStyle w:val="OutlineLevel5"/>
      </w:pPr>
      <w:r>
        <w:t>The parent(s) or adult student understands the content of the notice; and</w:t>
      </w:r>
    </w:p>
    <w:p w14:paraId="67FA6D6F" w14:textId="77777777" w:rsidR="004053C5" w:rsidRDefault="004053C5" w:rsidP="007A0864">
      <w:pPr>
        <w:pStyle w:val="OutlineLevel5"/>
      </w:pPr>
      <w:r>
        <w:t>There is written evidence that the requirements have been met.</w:t>
      </w:r>
    </w:p>
    <w:p w14:paraId="0D452161" w14:textId="56EB5B84" w:rsidR="004053C5" w:rsidRDefault="004053C5" w:rsidP="007A0864">
      <w:pPr>
        <w:pStyle w:val="Heading2"/>
      </w:pPr>
      <w:bookmarkStart w:id="41" w:name="_Toc53754091"/>
      <w:r>
        <w:t xml:space="preserve">PROCEDURAL SAFEGUARDS NOTICE (34 CFR § 300.504; </w:t>
      </w:r>
      <w:r w:rsidR="00065C7B">
        <w:t>Rules</w:t>
      </w:r>
      <w:r>
        <w:t xml:space="preserve"> IV.D.)</w:t>
      </w:r>
      <w:bookmarkEnd w:id="41"/>
    </w:p>
    <w:p w14:paraId="301E48DA" w14:textId="77777777" w:rsidR="004053C5" w:rsidRDefault="004053C5" w:rsidP="007A0864">
      <w:pPr>
        <w:pStyle w:val="OutlineLevel3"/>
      </w:pPr>
      <w:r>
        <w:t>A copy of the procedural safeguards available to the parent(s) of a student with a disability or adult student must be given to the parent(s) or adult student only one time a year, except that a copy also must be given to the parent(s) or adult student:</w:t>
      </w:r>
    </w:p>
    <w:p w14:paraId="14DD9908" w14:textId="77777777" w:rsidR="004053C5" w:rsidRDefault="004053C5" w:rsidP="007A0864">
      <w:pPr>
        <w:pStyle w:val="OutlineLevel4"/>
      </w:pPr>
      <w:r>
        <w:t>Upon initial referral or parental or adult student request for evaluation;</w:t>
      </w:r>
    </w:p>
    <w:p w14:paraId="14448679" w14:textId="77777777" w:rsidR="004053C5" w:rsidRDefault="004053C5" w:rsidP="007A0864">
      <w:pPr>
        <w:pStyle w:val="OutlineLevel4"/>
      </w:pPr>
      <w:r>
        <w:t>Upon receipt of the first State complaint or a due process complaint in that school year; and</w:t>
      </w:r>
    </w:p>
    <w:p w14:paraId="23E79D23" w14:textId="77777777" w:rsidR="004053C5" w:rsidRDefault="004053C5" w:rsidP="007A0864">
      <w:pPr>
        <w:pStyle w:val="OutlineLevel4"/>
      </w:pPr>
      <w:r>
        <w:t>Upon request by the parent(s) or adult student.</w:t>
      </w:r>
    </w:p>
    <w:p w14:paraId="0783FEA4" w14:textId="77777777" w:rsidR="004053C5" w:rsidRDefault="004053C5" w:rsidP="007A0864">
      <w:pPr>
        <w:pStyle w:val="OutlineLevel3"/>
      </w:pPr>
      <w:r>
        <w:t xml:space="preserve">An LEA may place a current copy of the procedural safeguards notice on its website if a website exists. </w:t>
      </w:r>
    </w:p>
    <w:p w14:paraId="6DCC9285" w14:textId="77777777" w:rsidR="004053C5" w:rsidRDefault="004053C5" w:rsidP="007A0864">
      <w:pPr>
        <w:pStyle w:val="OutlineLevel3"/>
      </w:pPr>
      <w:r>
        <w:t>The procedural safeguards notice must include a full explanation of all the procedural safeguards relating to:</w:t>
      </w:r>
    </w:p>
    <w:p w14:paraId="5C1DFA51" w14:textId="77777777" w:rsidR="004053C5" w:rsidRDefault="004053C5" w:rsidP="007A0864">
      <w:pPr>
        <w:pStyle w:val="OutlineLevel4"/>
      </w:pPr>
      <w:r>
        <w:t>Independent educational evaluations;</w:t>
      </w:r>
    </w:p>
    <w:p w14:paraId="0518D4F7" w14:textId="77777777" w:rsidR="004053C5" w:rsidRDefault="004053C5" w:rsidP="007A0864">
      <w:pPr>
        <w:pStyle w:val="OutlineLevel4"/>
      </w:pPr>
      <w:r>
        <w:t>Prior written notice;</w:t>
      </w:r>
    </w:p>
    <w:p w14:paraId="24AEAB8C" w14:textId="77777777" w:rsidR="004053C5" w:rsidRDefault="004053C5" w:rsidP="007A0864">
      <w:pPr>
        <w:pStyle w:val="OutlineLevel4"/>
      </w:pPr>
      <w:r>
        <w:t>Parental or adult student consent;</w:t>
      </w:r>
    </w:p>
    <w:p w14:paraId="5BF7ECF4" w14:textId="77777777" w:rsidR="004053C5" w:rsidRDefault="004053C5" w:rsidP="007A0864">
      <w:pPr>
        <w:pStyle w:val="OutlineLevel4"/>
      </w:pPr>
      <w:r>
        <w:t>Access to educational records;</w:t>
      </w:r>
    </w:p>
    <w:p w14:paraId="514A3756" w14:textId="77777777" w:rsidR="004053C5" w:rsidRDefault="004053C5" w:rsidP="007A0864">
      <w:pPr>
        <w:pStyle w:val="OutlineLevel4"/>
      </w:pPr>
      <w:r>
        <w:t>The opportunity to present and resolve complaints through the State IEP facilitation, mediation, due process complaint or State complaint procedures, including the time period in which to file a complaint;</w:t>
      </w:r>
    </w:p>
    <w:p w14:paraId="2739D142" w14:textId="0F0546B1" w:rsidR="004053C5" w:rsidRDefault="004D1997" w:rsidP="007A0864">
      <w:pPr>
        <w:pStyle w:val="OutlineLevel4"/>
      </w:pPr>
      <w:r>
        <w:t xml:space="preserve">The opportunity for Timpanogos Academy </w:t>
      </w:r>
      <w:r w:rsidR="004053C5">
        <w:t xml:space="preserve">to resolve the complaint, and the difference between the due process complaint and the State complaint procedures, </w:t>
      </w:r>
      <w:r w:rsidR="004053C5">
        <w:lastRenderedPageBreak/>
        <w:t>including the jurisdiction of each procedure, what issues may be raised, filing and decisional timelines, and relevant procedures;</w:t>
      </w:r>
    </w:p>
    <w:p w14:paraId="701DA3D8" w14:textId="77777777" w:rsidR="004053C5" w:rsidRDefault="004053C5" w:rsidP="007A0864">
      <w:pPr>
        <w:pStyle w:val="OutlineLevel4"/>
      </w:pPr>
      <w:r>
        <w:t>The availability of IEP facilitation and mediation;</w:t>
      </w:r>
    </w:p>
    <w:p w14:paraId="3C2391A0" w14:textId="77777777" w:rsidR="004053C5" w:rsidRDefault="004053C5" w:rsidP="007A0864">
      <w:pPr>
        <w:pStyle w:val="OutlineLevel4"/>
      </w:pPr>
      <w:r>
        <w:t>The student's placement during pendency of hearings on due process complaints;</w:t>
      </w:r>
    </w:p>
    <w:p w14:paraId="3B968037" w14:textId="77777777" w:rsidR="004053C5" w:rsidRDefault="004053C5" w:rsidP="007A0864">
      <w:pPr>
        <w:pStyle w:val="OutlineLevel4"/>
      </w:pPr>
      <w:r>
        <w:t>Procedures for students who are subject to placement in an interim alternative educational setting (IAES);</w:t>
      </w:r>
    </w:p>
    <w:p w14:paraId="17C196B3" w14:textId="77777777" w:rsidR="004053C5" w:rsidRDefault="004053C5" w:rsidP="007A0864">
      <w:pPr>
        <w:pStyle w:val="OutlineLevel4"/>
      </w:pPr>
      <w:r>
        <w:t>Requirements for unilateral placement by parent(s) of students or by adult students in private schools at public expense;</w:t>
      </w:r>
    </w:p>
    <w:p w14:paraId="78BF06E6" w14:textId="77777777" w:rsidR="004053C5" w:rsidRDefault="004053C5" w:rsidP="007A0864">
      <w:pPr>
        <w:pStyle w:val="OutlineLevel4"/>
      </w:pPr>
      <w:r>
        <w:t>Hearings on due process complaints, including requirements for disclosure of evaluation results and recommendations;</w:t>
      </w:r>
    </w:p>
    <w:p w14:paraId="53789665" w14:textId="77777777" w:rsidR="004053C5" w:rsidRDefault="004053C5" w:rsidP="007A0864">
      <w:pPr>
        <w:pStyle w:val="OutlineLevel4"/>
      </w:pPr>
      <w:r>
        <w:t>State-level appeals;</w:t>
      </w:r>
    </w:p>
    <w:p w14:paraId="542E8FCF" w14:textId="77777777" w:rsidR="004053C5" w:rsidRDefault="004053C5" w:rsidP="007A0864">
      <w:pPr>
        <w:pStyle w:val="OutlineLevel4"/>
      </w:pPr>
      <w:r>
        <w:t>Civil actions, including the time period in which to file those actions; and</w:t>
      </w:r>
    </w:p>
    <w:p w14:paraId="194FE05A" w14:textId="77777777" w:rsidR="004053C5" w:rsidRDefault="004053C5" w:rsidP="007A0864">
      <w:pPr>
        <w:pStyle w:val="OutlineLevel4"/>
      </w:pPr>
      <w:r>
        <w:t>Attorneys' fees.</w:t>
      </w:r>
    </w:p>
    <w:p w14:paraId="285EA29B" w14:textId="77777777" w:rsidR="004053C5" w:rsidRDefault="004053C5" w:rsidP="007A0864">
      <w:pPr>
        <w:pStyle w:val="OutlineLevel3"/>
      </w:pPr>
      <w:r>
        <w:t>The notice required must be in language understandable to the parent(s) or adult student.</w:t>
      </w:r>
    </w:p>
    <w:p w14:paraId="5190D9D7" w14:textId="1B226386" w:rsidR="004053C5" w:rsidRDefault="004053C5" w:rsidP="007A0864">
      <w:pPr>
        <w:pStyle w:val="OutlineLevel3"/>
      </w:pPr>
      <w:r>
        <w:t>The parent(s) of a student with a disability or adult student may elect to receive notices by an ele</w:t>
      </w:r>
      <w:r w:rsidR="004D1997">
        <w:t xml:space="preserve">ctronic mail communication, if Timpanogos Academy </w:t>
      </w:r>
      <w:r>
        <w:t>makes that option available (34 CFR § 300.505).</w:t>
      </w:r>
    </w:p>
    <w:p w14:paraId="3D01FC86" w14:textId="77777777" w:rsidR="004053C5" w:rsidRDefault="004053C5" w:rsidP="007A0864">
      <w:pPr>
        <w:pStyle w:val="OutlineLevel3"/>
      </w:pPr>
      <w:r>
        <w:t>Dispute resolution options remain available.</w:t>
      </w:r>
    </w:p>
    <w:p w14:paraId="10417E58" w14:textId="121D2AC5" w:rsidR="004053C5" w:rsidRDefault="004053C5" w:rsidP="007A0864">
      <w:pPr>
        <w:pStyle w:val="Heading2"/>
      </w:pPr>
      <w:bookmarkStart w:id="42" w:name="_Toc53754092"/>
      <w:r>
        <w:t xml:space="preserve">STATE COMPLAINT PROCEDURES (34 CFR § 300.151–153; </w:t>
      </w:r>
      <w:r w:rsidR="00DC4B4C">
        <w:t xml:space="preserve">UCA 53E-7-208; </w:t>
      </w:r>
      <w:r w:rsidR="00065C7B">
        <w:t>Rules</w:t>
      </w:r>
      <w:r>
        <w:t xml:space="preserve"> IV.E.)</w:t>
      </w:r>
      <w:bookmarkEnd w:id="42"/>
    </w:p>
    <w:p w14:paraId="3B98AB65" w14:textId="1931D901" w:rsidR="004053C5" w:rsidRDefault="004D1997" w:rsidP="007A0864">
      <w:pPr>
        <w:ind w:left="360"/>
      </w:pPr>
      <w:r>
        <w:t xml:space="preserve">Timpanogos Academy </w:t>
      </w:r>
      <w:r w:rsidR="004053C5">
        <w:t xml:space="preserve">follows all requirements found in </w:t>
      </w:r>
      <w:r w:rsidR="00065C7B">
        <w:t>Rules</w:t>
      </w:r>
      <w:r w:rsidR="004053C5">
        <w:t xml:space="preserve"> IV.E. regarding State Complaint Procedures.</w:t>
      </w:r>
    </w:p>
    <w:p w14:paraId="6AF408B9" w14:textId="753312A4" w:rsidR="004053C5" w:rsidRDefault="004053C5" w:rsidP="00EF1970">
      <w:pPr>
        <w:pStyle w:val="Heading2"/>
      </w:pPr>
      <w:bookmarkStart w:id="43" w:name="_Toc53754093"/>
      <w:r>
        <w:t xml:space="preserve">MEDIATION (34 CFR § 300.506; </w:t>
      </w:r>
      <w:r w:rsidR="00065C7B">
        <w:t>Rules</w:t>
      </w:r>
      <w:r>
        <w:t xml:space="preserve"> IV.F.)</w:t>
      </w:r>
      <w:bookmarkEnd w:id="43"/>
    </w:p>
    <w:p w14:paraId="2EFF828A" w14:textId="236D1D31" w:rsidR="004053C5" w:rsidRDefault="004D1997" w:rsidP="007A0864">
      <w:pPr>
        <w:ind w:left="360"/>
      </w:pPr>
      <w:r>
        <w:t xml:space="preserve">Timpanogos Academy </w:t>
      </w:r>
      <w:r w:rsidR="004053C5">
        <w:t xml:space="preserve">follows all requirements found in </w:t>
      </w:r>
      <w:r w:rsidR="00065C7B">
        <w:t>Rules</w:t>
      </w:r>
      <w:r w:rsidR="004053C5">
        <w:t xml:space="preserve"> IV.F. regarding Mediation.</w:t>
      </w:r>
    </w:p>
    <w:p w14:paraId="1B3FC02D" w14:textId="35DF3E5F" w:rsidR="004053C5" w:rsidRDefault="004053C5" w:rsidP="00EF1970">
      <w:pPr>
        <w:pStyle w:val="Heading2"/>
      </w:pPr>
      <w:bookmarkStart w:id="44" w:name="_Toc53754094"/>
      <w:r>
        <w:t>FILING A DUE PROCESS COMPLAINT (34 CFR § 300.507; UCA 53E-7-208</w:t>
      </w:r>
      <w:r w:rsidR="00DC4B4C">
        <w:t xml:space="preserve">; </w:t>
      </w:r>
      <w:r w:rsidR="00065C7B">
        <w:t>Rules</w:t>
      </w:r>
      <w:r w:rsidR="00DC4B4C">
        <w:t xml:space="preserve"> IV.G</w:t>
      </w:r>
      <w:r>
        <w:t>)</w:t>
      </w:r>
      <w:bookmarkEnd w:id="44"/>
    </w:p>
    <w:p w14:paraId="77BC423B" w14:textId="144CE963" w:rsidR="004053C5" w:rsidRDefault="004D1997" w:rsidP="007A0864">
      <w:pPr>
        <w:ind w:left="360"/>
      </w:pPr>
      <w:r>
        <w:t xml:space="preserve">Timpanogos Academy </w:t>
      </w:r>
      <w:r w:rsidR="004053C5">
        <w:t xml:space="preserve">follows all requirements found in </w:t>
      </w:r>
      <w:r w:rsidR="00065C7B">
        <w:t>Rules</w:t>
      </w:r>
      <w:r w:rsidR="004053C5">
        <w:t xml:space="preserve"> IV.G. regarding filing a due process complaint.</w:t>
      </w:r>
    </w:p>
    <w:p w14:paraId="0C45C101" w14:textId="7E193985" w:rsidR="004053C5" w:rsidRDefault="004053C5" w:rsidP="00EF1970">
      <w:pPr>
        <w:pStyle w:val="Heading2"/>
      </w:pPr>
      <w:bookmarkStart w:id="45" w:name="_Toc53754095"/>
      <w:r>
        <w:t xml:space="preserve">DUE PROCESS COMPLAINT (34 CFR § 300.508; </w:t>
      </w:r>
      <w:r w:rsidR="00065C7B">
        <w:t>Rules</w:t>
      </w:r>
      <w:r>
        <w:t xml:space="preserve"> IV.H.)</w:t>
      </w:r>
      <w:bookmarkEnd w:id="45"/>
    </w:p>
    <w:p w14:paraId="6B0A08AB" w14:textId="3DF83F7D" w:rsidR="004053C5" w:rsidRDefault="004D1997" w:rsidP="007A0864">
      <w:pPr>
        <w:ind w:left="360"/>
      </w:pPr>
      <w:r>
        <w:t xml:space="preserve">Timpanogos Academy </w:t>
      </w:r>
      <w:r w:rsidR="004053C5">
        <w:t xml:space="preserve">follows all requirements found in </w:t>
      </w:r>
      <w:r w:rsidR="00065C7B">
        <w:t>Rules</w:t>
      </w:r>
      <w:r w:rsidR="004053C5">
        <w:t xml:space="preserve"> IV.H. regarding due process complaints.</w:t>
      </w:r>
    </w:p>
    <w:p w14:paraId="7AFB88FF" w14:textId="2C0A10FA" w:rsidR="004053C5" w:rsidRDefault="004053C5" w:rsidP="00EF1970">
      <w:pPr>
        <w:pStyle w:val="Heading2"/>
      </w:pPr>
      <w:bookmarkStart w:id="46" w:name="_Toc53754096"/>
      <w:r>
        <w:lastRenderedPageBreak/>
        <w:t xml:space="preserve">MODEL FORMS (34 CFR § 300.509; </w:t>
      </w:r>
      <w:r w:rsidR="00065C7B">
        <w:t>Rules</w:t>
      </w:r>
      <w:r>
        <w:t xml:space="preserve"> IV.I.)</w:t>
      </w:r>
      <w:bookmarkEnd w:id="46"/>
    </w:p>
    <w:p w14:paraId="1EC388AA" w14:textId="3449ECBE" w:rsidR="004053C5" w:rsidRDefault="00732355" w:rsidP="007A0864">
      <w:pPr>
        <w:ind w:left="360"/>
      </w:pPr>
      <w:r w:rsidRPr="00732355">
        <w:t xml:space="preserve">The USBE staff has developed model forms to assist parent(s) or adult students in filing a State complaint, a due process hearing complaint, and requesting mediation. These forms are available on the </w:t>
      </w:r>
      <w:r w:rsidRPr="0030192A">
        <w:t>USBE Special Education Services</w:t>
      </w:r>
      <w:r>
        <w:t xml:space="preserve"> webpage. </w:t>
      </w:r>
      <w:r w:rsidR="004053C5">
        <w:t>Parties are not required to use the State’s model forms. Parents or adult students, public agencies, and other parties may use the appropriate State model form or another form or other document, so long as the form or document that is used meets, as appropriate, the content requirements for filing a due process complaint or the requirements for filing a State complaint.</w:t>
      </w:r>
    </w:p>
    <w:p w14:paraId="4E5E9622" w14:textId="35710ED4" w:rsidR="004053C5" w:rsidRDefault="004053C5" w:rsidP="00EF1970">
      <w:pPr>
        <w:pStyle w:val="Heading2"/>
      </w:pPr>
      <w:bookmarkStart w:id="47" w:name="_Toc53754097"/>
      <w:r>
        <w:t xml:space="preserve">RESOLUTION PROCESS (34 CFR § 300.510; </w:t>
      </w:r>
      <w:r w:rsidR="00065C7B">
        <w:t>Rules</w:t>
      </w:r>
      <w:r>
        <w:t xml:space="preserve"> IV.J.)</w:t>
      </w:r>
      <w:bookmarkEnd w:id="47"/>
    </w:p>
    <w:p w14:paraId="1DB26EEB" w14:textId="3065F8DA" w:rsidR="004053C5" w:rsidRDefault="004D1997" w:rsidP="007A0864">
      <w:pPr>
        <w:ind w:left="360"/>
      </w:pPr>
      <w:r>
        <w:t xml:space="preserve">Timpanogos Academy </w:t>
      </w:r>
      <w:r w:rsidR="004053C5">
        <w:t xml:space="preserve">follows all requirements found in </w:t>
      </w:r>
      <w:r w:rsidR="00065C7B">
        <w:t>Rules</w:t>
      </w:r>
      <w:r w:rsidR="004053C5">
        <w:t xml:space="preserve"> IV.J. regarding the resolution process.</w:t>
      </w:r>
    </w:p>
    <w:p w14:paraId="6155FBAB" w14:textId="42495EAE" w:rsidR="004053C5" w:rsidRDefault="004053C5" w:rsidP="00EF1970">
      <w:pPr>
        <w:pStyle w:val="Heading2"/>
      </w:pPr>
      <w:bookmarkStart w:id="48" w:name="_Toc53754098"/>
      <w:r>
        <w:t xml:space="preserve">IMPARTIAL DUE PROCESS HEARING (34 CFR § 300.511; </w:t>
      </w:r>
      <w:r w:rsidR="00065C7B">
        <w:t>Rules</w:t>
      </w:r>
      <w:r>
        <w:t xml:space="preserve"> IV.K.)</w:t>
      </w:r>
      <w:bookmarkEnd w:id="48"/>
    </w:p>
    <w:p w14:paraId="3AA4C835" w14:textId="6ED87BDA" w:rsidR="004053C5" w:rsidRDefault="004D1997" w:rsidP="007A0864">
      <w:pPr>
        <w:ind w:left="360"/>
      </w:pPr>
      <w:r>
        <w:t xml:space="preserve">Timpanogos Academy </w:t>
      </w:r>
      <w:r w:rsidR="004053C5">
        <w:t xml:space="preserve">follows all requirements found in </w:t>
      </w:r>
      <w:r w:rsidR="00065C7B">
        <w:t>Rules</w:t>
      </w:r>
      <w:r w:rsidR="004053C5">
        <w:t xml:space="preserve"> IV.K regarding impartial due process hearings.</w:t>
      </w:r>
    </w:p>
    <w:p w14:paraId="5EA1611C" w14:textId="37FBDD86" w:rsidR="004053C5" w:rsidRDefault="004053C5" w:rsidP="00EF1970">
      <w:pPr>
        <w:pStyle w:val="Heading2"/>
      </w:pPr>
      <w:bookmarkStart w:id="49" w:name="_Toc53754099"/>
      <w:r>
        <w:t xml:space="preserve">HEARING RIGHTS (34 CFR § 300.512; </w:t>
      </w:r>
      <w:r w:rsidR="00065C7B">
        <w:t>Rules</w:t>
      </w:r>
      <w:r>
        <w:t xml:space="preserve"> IV.L.)</w:t>
      </w:r>
      <w:bookmarkEnd w:id="49"/>
    </w:p>
    <w:p w14:paraId="7017506D" w14:textId="5FD42CF8" w:rsidR="004053C5" w:rsidRDefault="004D1997" w:rsidP="007A0864">
      <w:pPr>
        <w:ind w:left="360"/>
      </w:pPr>
      <w:r>
        <w:t xml:space="preserve">Timpanogos Academy </w:t>
      </w:r>
      <w:r w:rsidR="004053C5">
        <w:t xml:space="preserve">follows all requirements found in </w:t>
      </w:r>
      <w:r w:rsidR="00065C7B">
        <w:t>Rules</w:t>
      </w:r>
      <w:r w:rsidR="004053C5">
        <w:t xml:space="preserve"> IV.L. regarding hearing rights.</w:t>
      </w:r>
    </w:p>
    <w:p w14:paraId="49755CF5" w14:textId="364706A5" w:rsidR="004053C5" w:rsidRDefault="004053C5" w:rsidP="00EF1970">
      <w:pPr>
        <w:pStyle w:val="Heading2"/>
      </w:pPr>
      <w:bookmarkStart w:id="50" w:name="_Toc53754100"/>
      <w:r>
        <w:t xml:space="preserve">HEARING DECISIONS (34 CFR § 300.513; </w:t>
      </w:r>
      <w:r w:rsidR="00065C7B">
        <w:t>Rules</w:t>
      </w:r>
      <w:r>
        <w:t xml:space="preserve"> IV.M.)</w:t>
      </w:r>
      <w:bookmarkEnd w:id="50"/>
    </w:p>
    <w:p w14:paraId="367C0A7B" w14:textId="14CD2A97" w:rsidR="004053C5" w:rsidRDefault="004D1997" w:rsidP="007A0864">
      <w:pPr>
        <w:ind w:left="360"/>
      </w:pPr>
      <w:r>
        <w:t xml:space="preserve">Timpanogos Academy </w:t>
      </w:r>
      <w:r w:rsidR="004053C5">
        <w:t xml:space="preserve">follows all requirements found in </w:t>
      </w:r>
      <w:r w:rsidR="00065C7B">
        <w:t>Rules</w:t>
      </w:r>
      <w:r w:rsidR="004053C5">
        <w:t xml:space="preserve"> IV.M. regarding hearing decisions.</w:t>
      </w:r>
    </w:p>
    <w:p w14:paraId="4FAAE49A" w14:textId="0CC37A52" w:rsidR="004053C5" w:rsidRDefault="004053C5" w:rsidP="00EF1970">
      <w:pPr>
        <w:pStyle w:val="Heading2"/>
      </w:pPr>
      <w:bookmarkStart w:id="51" w:name="_Toc53754101"/>
      <w:r>
        <w:t xml:space="preserve">FINALITY OF DECISION (34 CFR § 300.514; </w:t>
      </w:r>
      <w:r w:rsidR="00065C7B">
        <w:t>Rules</w:t>
      </w:r>
      <w:r>
        <w:t xml:space="preserve"> IV.N.)</w:t>
      </w:r>
      <w:bookmarkEnd w:id="51"/>
    </w:p>
    <w:p w14:paraId="6A10D291" w14:textId="3E374E9F" w:rsidR="004053C5" w:rsidRDefault="004D1997" w:rsidP="00EF1970">
      <w:pPr>
        <w:ind w:left="360"/>
      </w:pPr>
      <w:r>
        <w:t xml:space="preserve">Timpanogos Academy </w:t>
      </w:r>
      <w:r w:rsidR="004053C5">
        <w:t>acknowledges that a decision made in a hearing conducted is final, unless a party to the hearing appeals the decision to a civil action.</w:t>
      </w:r>
    </w:p>
    <w:p w14:paraId="226AF0B9" w14:textId="699F0CAE" w:rsidR="004053C5" w:rsidRDefault="004053C5" w:rsidP="00EF1970">
      <w:pPr>
        <w:pStyle w:val="Heading2"/>
      </w:pPr>
      <w:bookmarkStart w:id="52" w:name="_Toc53754102"/>
      <w:r>
        <w:t xml:space="preserve">STATE ENFORCEMENT MECHANISMS (34 CFR § 300.537; </w:t>
      </w:r>
      <w:r w:rsidR="00065C7B">
        <w:t>Rules</w:t>
      </w:r>
      <w:r>
        <w:t xml:space="preserve"> IV.O.)</w:t>
      </w:r>
      <w:bookmarkEnd w:id="52"/>
    </w:p>
    <w:p w14:paraId="7BA1C032" w14:textId="52B746A5" w:rsidR="004053C5" w:rsidRDefault="004D1997" w:rsidP="00EF1970">
      <w:pPr>
        <w:ind w:left="360"/>
      </w:pPr>
      <w:r>
        <w:t xml:space="preserve">Timpanogos Academy </w:t>
      </w:r>
      <w:r w:rsidR="004053C5">
        <w:t xml:space="preserve">acknowledges the state enforcement mechanisms found in </w:t>
      </w:r>
      <w:r w:rsidR="00065C7B">
        <w:t>Rules</w:t>
      </w:r>
      <w:r w:rsidR="004053C5">
        <w:t xml:space="preserve"> IV.O.</w:t>
      </w:r>
    </w:p>
    <w:p w14:paraId="075739F3" w14:textId="77777777" w:rsidR="004053C5" w:rsidRDefault="004053C5" w:rsidP="00EF1970">
      <w:pPr>
        <w:pStyle w:val="Heading2"/>
      </w:pPr>
      <w:bookmarkStart w:id="53" w:name="_Toc53754103"/>
      <w:r>
        <w:t>TIMELINES AND CONVENIENCE OF HEARINGS (34 CFR § 300.515; UBSE-SER IV.P.)</w:t>
      </w:r>
      <w:bookmarkEnd w:id="53"/>
    </w:p>
    <w:p w14:paraId="3856D574" w14:textId="5205CA02" w:rsidR="004053C5" w:rsidRDefault="004D1997" w:rsidP="00EF1970">
      <w:pPr>
        <w:ind w:left="360"/>
      </w:pPr>
      <w:r>
        <w:t xml:space="preserve">Timpanogos Academy </w:t>
      </w:r>
      <w:r w:rsidR="004053C5">
        <w:t xml:space="preserve">follows all requirements found in </w:t>
      </w:r>
      <w:r w:rsidR="00065C7B">
        <w:t>Rules</w:t>
      </w:r>
      <w:r w:rsidR="004053C5">
        <w:t xml:space="preserve"> IV.P. regarding timelines and convenience of hearings.</w:t>
      </w:r>
    </w:p>
    <w:p w14:paraId="76478320" w14:textId="2DDC2744" w:rsidR="004053C5" w:rsidRDefault="004053C5" w:rsidP="00EF1970">
      <w:pPr>
        <w:pStyle w:val="Heading2"/>
      </w:pPr>
      <w:bookmarkStart w:id="54" w:name="_Toc53754104"/>
      <w:r>
        <w:t xml:space="preserve">CIVIL ACTION (34 CFR § 300.516; </w:t>
      </w:r>
      <w:r w:rsidR="00065C7B">
        <w:t>Rules</w:t>
      </w:r>
      <w:r>
        <w:t xml:space="preserve"> IV.Q.)</w:t>
      </w:r>
      <w:bookmarkEnd w:id="54"/>
    </w:p>
    <w:p w14:paraId="307E6779" w14:textId="2BC850EB" w:rsidR="004053C5" w:rsidRDefault="004D1997" w:rsidP="00EF1970">
      <w:pPr>
        <w:ind w:left="360"/>
      </w:pPr>
      <w:r>
        <w:t xml:space="preserve">Timpanogos Academy </w:t>
      </w:r>
      <w:r w:rsidR="004053C5">
        <w:t xml:space="preserve">follows all requirements found in </w:t>
      </w:r>
      <w:r w:rsidR="00065C7B">
        <w:t>Rules</w:t>
      </w:r>
      <w:r w:rsidR="004053C5">
        <w:t xml:space="preserve"> IV.Q. regarding civil action.</w:t>
      </w:r>
    </w:p>
    <w:p w14:paraId="7C5468BE" w14:textId="45710902" w:rsidR="004053C5" w:rsidRDefault="004053C5" w:rsidP="00EF1970">
      <w:pPr>
        <w:pStyle w:val="Heading2"/>
      </w:pPr>
      <w:bookmarkStart w:id="55" w:name="_Toc53754105"/>
      <w:r>
        <w:t xml:space="preserve">ATTORNEYS’ FEES (34 CFR </w:t>
      </w:r>
      <w:r w:rsidR="001542CF">
        <w:t>§ 3</w:t>
      </w:r>
      <w:r>
        <w:t>00.517; UCA 53E-7-208(4)(b)</w:t>
      </w:r>
      <w:r w:rsidR="00DC4B4C">
        <w:t xml:space="preserve">; </w:t>
      </w:r>
      <w:r w:rsidR="00065C7B">
        <w:t>Rules</w:t>
      </w:r>
      <w:r w:rsidR="00DC4B4C">
        <w:t xml:space="preserve"> IV.R.)</w:t>
      </w:r>
      <w:bookmarkEnd w:id="55"/>
    </w:p>
    <w:p w14:paraId="4D432E6B" w14:textId="429E5369" w:rsidR="004053C5" w:rsidRDefault="004D1997" w:rsidP="00EF1970">
      <w:pPr>
        <w:ind w:left="360"/>
      </w:pPr>
      <w:r>
        <w:t xml:space="preserve">Timpanogos Academy </w:t>
      </w:r>
      <w:r w:rsidR="004053C5">
        <w:t xml:space="preserve">follows all requirements found in </w:t>
      </w:r>
      <w:r w:rsidR="00065C7B">
        <w:t>Rules</w:t>
      </w:r>
      <w:r w:rsidR="004053C5">
        <w:t xml:space="preserve"> IV.R. regarding attorneys’ fees.</w:t>
      </w:r>
    </w:p>
    <w:p w14:paraId="2558A034" w14:textId="6F2B039C" w:rsidR="004053C5" w:rsidRDefault="004053C5" w:rsidP="00EF1970">
      <w:pPr>
        <w:pStyle w:val="Heading2"/>
      </w:pPr>
      <w:bookmarkStart w:id="56" w:name="_Toc53754106"/>
      <w:r>
        <w:lastRenderedPageBreak/>
        <w:t xml:space="preserve">STUDENT’S STATUS DURING PROCEEDINGS (34 CFR § 300.518; </w:t>
      </w:r>
      <w:r w:rsidR="00065C7B">
        <w:t>Rules</w:t>
      </w:r>
      <w:r>
        <w:t xml:space="preserve"> IV.S.)</w:t>
      </w:r>
      <w:bookmarkEnd w:id="56"/>
    </w:p>
    <w:p w14:paraId="5406C2DB" w14:textId="3DD14F39" w:rsidR="004053C5" w:rsidRDefault="004D1997" w:rsidP="00EF1970">
      <w:pPr>
        <w:ind w:left="360"/>
      </w:pPr>
      <w:r>
        <w:t xml:space="preserve">Timpanogos Academy </w:t>
      </w:r>
      <w:r w:rsidR="004053C5">
        <w:t xml:space="preserve">follows all requirements found in </w:t>
      </w:r>
      <w:r w:rsidR="00065C7B">
        <w:t>Rules</w:t>
      </w:r>
      <w:r w:rsidR="004053C5">
        <w:t xml:space="preserve"> IV.S. regarding student’s status during proceedings.</w:t>
      </w:r>
    </w:p>
    <w:p w14:paraId="226E2ED7" w14:textId="6DC841DA" w:rsidR="004053C5" w:rsidRDefault="004053C5" w:rsidP="00EF1970">
      <w:pPr>
        <w:pStyle w:val="Heading2"/>
      </w:pPr>
      <w:bookmarkStart w:id="57" w:name="_Toc53754107"/>
      <w:r>
        <w:t xml:space="preserve">SURROGATE PARENTS (34 CFR § 300.519; </w:t>
      </w:r>
      <w:r w:rsidR="00065C7B">
        <w:t>Rules</w:t>
      </w:r>
      <w:r>
        <w:t xml:space="preserve"> IV.T.)</w:t>
      </w:r>
      <w:bookmarkEnd w:id="57"/>
    </w:p>
    <w:p w14:paraId="7807BB6E" w14:textId="41B1735A" w:rsidR="004053C5" w:rsidRDefault="004D1997" w:rsidP="00EF1970">
      <w:pPr>
        <w:pStyle w:val="OutlineLevel3"/>
      </w:pPr>
      <w:r>
        <w:t xml:space="preserve">Timpanogos Academy </w:t>
      </w:r>
      <w:r w:rsidR="004053C5">
        <w:t>ensures the rights of a student are protected when:</w:t>
      </w:r>
    </w:p>
    <w:p w14:paraId="5BAE562F" w14:textId="77777777" w:rsidR="004053C5" w:rsidRDefault="004053C5" w:rsidP="00EF1970">
      <w:pPr>
        <w:pStyle w:val="OutlineLevel4"/>
      </w:pPr>
      <w:r>
        <w:t>No parent can be identified for a student under the age of majority;</w:t>
      </w:r>
    </w:p>
    <w:p w14:paraId="4A2D2037" w14:textId="3E6C1C90" w:rsidR="004053C5" w:rsidRDefault="004D1997" w:rsidP="00EF1970">
      <w:pPr>
        <w:pStyle w:val="OutlineLevel4"/>
      </w:pPr>
      <w:r>
        <w:t xml:space="preserve">Timpanogos Academy </w:t>
      </w:r>
      <w:r w:rsidR="004053C5">
        <w:t>after reasonable efforts, cannot locate a parent for a student under the age of majority;</w:t>
      </w:r>
    </w:p>
    <w:p w14:paraId="4039C156" w14:textId="77777777" w:rsidR="004053C5" w:rsidRDefault="004053C5" w:rsidP="00EF1970">
      <w:pPr>
        <w:pStyle w:val="OutlineLevel4"/>
      </w:pPr>
      <w:r>
        <w:t>The student is a ward of the state under the laws of that state; or</w:t>
      </w:r>
    </w:p>
    <w:p w14:paraId="02BAD48A" w14:textId="77777777" w:rsidR="004053C5" w:rsidRDefault="004053C5" w:rsidP="00EF1970">
      <w:pPr>
        <w:pStyle w:val="OutlineLevel4"/>
      </w:pPr>
      <w:r>
        <w:t>The student is an unaccompanied homeless youth under the age of majority.</w:t>
      </w:r>
    </w:p>
    <w:p w14:paraId="547872DF" w14:textId="5D7661C4" w:rsidR="004053C5" w:rsidRDefault="004D1997" w:rsidP="00EF1970">
      <w:pPr>
        <w:pStyle w:val="OutlineLevel3"/>
      </w:pPr>
      <w:r>
        <w:t xml:space="preserve">The duties of Timpanogos Academy </w:t>
      </w:r>
      <w:r w:rsidR="004053C5">
        <w:t xml:space="preserve">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 </w:t>
      </w:r>
    </w:p>
    <w:p w14:paraId="2BDBAC75" w14:textId="77777777" w:rsidR="004053C5" w:rsidRDefault="004053C5" w:rsidP="00EF1970">
      <w:pPr>
        <w:pStyle w:val="OutlineLevel3"/>
      </w:pPr>
      <w:r>
        <w:t>In the case of a student who is a ward of the State, the surrogate parent alternatively may be appointed by the judge overseeing the student's case, provided that the surrogate meets the requirements.</w:t>
      </w:r>
    </w:p>
    <w:p w14:paraId="2573CE03" w14:textId="2A97A1E7" w:rsidR="004053C5" w:rsidRDefault="004D1997" w:rsidP="00EF1970">
      <w:pPr>
        <w:pStyle w:val="OutlineLevel3"/>
      </w:pPr>
      <w:r>
        <w:t xml:space="preserve">Timpanogos Academy </w:t>
      </w:r>
      <w:r w:rsidR="004053C5">
        <w:t>may select a surrogate parent in any way permitted under State law.</w:t>
      </w:r>
    </w:p>
    <w:p w14:paraId="66B303D5" w14:textId="2AC367AB" w:rsidR="004053C5" w:rsidRDefault="004D1997" w:rsidP="00EF1970">
      <w:pPr>
        <w:pStyle w:val="OutlineLevel3"/>
      </w:pPr>
      <w:r>
        <w:t xml:space="preserve">Timpanogos Academy </w:t>
      </w:r>
      <w:r w:rsidR="004053C5">
        <w:t>must ensure that a person selected as a surrogate parent:</w:t>
      </w:r>
    </w:p>
    <w:p w14:paraId="7CA6EBCD" w14:textId="3CED954D" w:rsidR="004053C5" w:rsidRDefault="004053C5" w:rsidP="00EF1970">
      <w:pPr>
        <w:pStyle w:val="OutlineLevel4"/>
      </w:pPr>
      <w:r>
        <w:t xml:space="preserve">Is not an </w:t>
      </w:r>
      <w:r w:rsidR="004D1997">
        <w:t xml:space="preserve">employee of the USBE, Timpanogos Academy </w:t>
      </w:r>
      <w:r>
        <w:t>or any other agency that is involved in the education or care of the student;</w:t>
      </w:r>
    </w:p>
    <w:p w14:paraId="2AB1071E" w14:textId="77777777" w:rsidR="004053C5" w:rsidRDefault="004053C5" w:rsidP="00EF1970">
      <w:pPr>
        <w:pStyle w:val="OutlineLevel4"/>
      </w:pPr>
      <w:r>
        <w:t>Has no personal or professional interest that conflicts with the interest of the student he/she represents; and</w:t>
      </w:r>
    </w:p>
    <w:p w14:paraId="646AD640" w14:textId="77777777" w:rsidR="004053C5" w:rsidRDefault="004053C5" w:rsidP="00EF1970">
      <w:pPr>
        <w:pStyle w:val="OutlineLevel4"/>
      </w:pPr>
      <w:r>
        <w:t>Has knowledge and skills that ensure adequate representation of the student.</w:t>
      </w:r>
    </w:p>
    <w:p w14:paraId="71AA329C" w14:textId="0F8E51C0" w:rsidR="004053C5" w:rsidRDefault="004053C5" w:rsidP="00EF1970">
      <w:pPr>
        <w:pStyle w:val="OutlineLevel3"/>
      </w:pPr>
      <w:r>
        <w:t>A person otherwise qualified to be a surrogate</w:t>
      </w:r>
      <w:r w:rsidR="004D1997">
        <w:t xml:space="preserve"> parent is not an employee of Timpanogos Academy </w:t>
      </w:r>
      <w:r>
        <w:t>solely</w:t>
      </w:r>
      <w:r w:rsidR="004D1997">
        <w:t xml:space="preserve"> because the person is paid by Timpanogos Academy </w:t>
      </w:r>
      <w:r>
        <w:t>to serve as a surrogate parent.</w:t>
      </w:r>
    </w:p>
    <w:p w14:paraId="296470F3" w14:textId="77777777" w:rsidR="004053C5" w:rsidRDefault="004053C5" w:rsidP="00EF1970">
      <w:pPr>
        <w:pStyle w:val="OutlineLevel3"/>
      </w:pPr>
      <w:r>
        <w:t>In the case of a student who is an unaccompanied homeless youth, appropriate staff of emergency shelters, transitional shelters, independent living programs, and street outreach programs may be appointed as temporary surrogates until a surrogate can be appointed who meets all of the requirements.</w:t>
      </w:r>
    </w:p>
    <w:p w14:paraId="0D4DF1DF" w14:textId="77777777" w:rsidR="004053C5" w:rsidRDefault="004053C5" w:rsidP="00EF1970">
      <w:pPr>
        <w:pStyle w:val="OutlineLevel3"/>
      </w:pPr>
      <w:r>
        <w:t>The surrogate parent may represent the student in all matters relating to the identification, evaluation, and educational placement of the student, and the provision of a FAPE to the student.</w:t>
      </w:r>
    </w:p>
    <w:p w14:paraId="0244B874" w14:textId="68DFC3A0" w:rsidR="004053C5" w:rsidRDefault="004D1997" w:rsidP="00EF1970">
      <w:pPr>
        <w:pStyle w:val="OutlineLevel3"/>
      </w:pPr>
      <w:r>
        <w:lastRenderedPageBreak/>
        <w:t xml:space="preserve">The USBE and Timpanogos Academy </w:t>
      </w:r>
      <w:r w:rsidR="004053C5">
        <w:t>staff must make reasonable efforts to ensure the assignment of a surrogate parent not mo</w:t>
      </w:r>
      <w:r>
        <w:t>re than 30 calendar days after Timpanogos Academy</w:t>
      </w:r>
      <w:r w:rsidR="004053C5">
        <w:t xml:space="preserve"> determines the student needs a surrogate.</w:t>
      </w:r>
    </w:p>
    <w:p w14:paraId="2164F5B6" w14:textId="605445E3" w:rsidR="004053C5" w:rsidRDefault="004053C5" w:rsidP="00EF1970">
      <w:pPr>
        <w:pStyle w:val="Heading2"/>
      </w:pPr>
      <w:bookmarkStart w:id="58" w:name="_Toc53754108"/>
      <w:r>
        <w:t>TRANSFER OF PARENTAL RIGHTS AT AGE OF MAJORITY (34 CFR § 300.520</w:t>
      </w:r>
      <w:r w:rsidR="00B60EA4">
        <w:t>;</w:t>
      </w:r>
      <w:r>
        <w:t xml:space="preserve"> </w:t>
      </w:r>
      <w:r w:rsidR="00065C7B">
        <w:t>Rules</w:t>
      </w:r>
      <w:r>
        <w:t xml:space="preserve"> IV.U.)</w:t>
      </w:r>
      <w:bookmarkEnd w:id="58"/>
    </w:p>
    <w:p w14:paraId="39330A1B" w14:textId="77777777" w:rsidR="004053C5" w:rsidRDefault="004053C5" w:rsidP="00EF1970">
      <w:pPr>
        <w:pStyle w:val="OutlineLevel3"/>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7617871F" w14:textId="7FB124E5" w:rsidR="004053C5" w:rsidRDefault="004D1997" w:rsidP="00EF1970">
      <w:pPr>
        <w:pStyle w:val="OutlineLevel4"/>
      </w:pPr>
      <w:r>
        <w:t xml:space="preserve">Timpanogos Academy </w:t>
      </w:r>
      <w:r w:rsidR="004053C5">
        <w:t>must provide any notice required by Part B of the IDEA to both the individual and the parent(s); and</w:t>
      </w:r>
    </w:p>
    <w:p w14:paraId="7FA79DE1" w14:textId="77777777" w:rsidR="004053C5" w:rsidRDefault="004053C5" w:rsidP="00EF1970">
      <w:pPr>
        <w:pStyle w:val="OutlineLevel4"/>
      </w:pPr>
      <w:r>
        <w:t>All other rights accorded to parents under Part B of the IDEA transfer to the student;</w:t>
      </w:r>
    </w:p>
    <w:p w14:paraId="5C60B70C" w14:textId="77777777" w:rsidR="004053C5" w:rsidRDefault="004053C5" w:rsidP="00EF1970">
      <w:pPr>
        <w:pStyle w:val="OutlineLevel4"/>
      </w:pPr>
      <w:r>
        <w:t>All rights accorded to parents under Part B of the IDEA transfer to students who are incarcerated in an adult or juvenile State or local correctional institution; and</w:t>
      </w:r>
    </w:p>
    <w:p w14:paraId="055B405F" w14:textId="5387A39F" w:rsidR="004053C5" w:rsidRDefault="004053C5" w:rsidP="00EF1970">
      <w:pPr>
        <w:pStyle w:val="OutlineLevel4"/>
      </w:pPr>
      <w:r>
        <w:t>When</w:t>
      </w:r>
      <w:r w:rsidR="004D1997">
        <w:t xml:space="preserve">ever a state transfers rights, Timpanogos Academy </w:t>
      </w:r>
      <w:r>
        <w:t>must notify the individual and the parent(s) of the transfer of rights within a reasonable time frame.</w:t>
      </w:r>
    </w:p>
    <w:p w14:paraId="18C13D67" w14:textId="6DC6674C" w:rsidR="004053C5" w:rsidRDefault="004053C5" w:rsidP="00EF1970">
      <w:pPr>
        <w:pStyle w:val="Heading2"/>
      </w:pPr>
      <w:bookmarkStart w:id="59" w:name="_Toc53754109"/>
      <w:r>
        <w:t>CONFIDENTIALITY (34 CFR § 300.610</w:t>
      </w:r>
      <w:r w:rsidR="00DC4B4C">
        <w:t xml:space="preserve">; </w:t>
      </w:r>
      <w:r>
        <w:t>R277-487</w:t>
      </w:r>
      <w:r w:rsidR="00DC4B4C">
        <w:t xml:space="preserve">; </w:t>
      </w:r>
      <w:r w:rsidR="00065C7B">
        <w:t>Rules</w:t>
      </w:r>
      <w:r>
        <w:t xml:space="preserve"> IV.V</w:t>
      </w:r>
      <w:r w:rsidR="00DC4B4C">
        <w:t>.)</w:t>
      </w:r>
      <w:bookmarkEnd w:id="59"/>
    </w:p>
    <w:p w14:paraId="485D576F" w14:textId="6F1EA37A" w:rsidR="004053C5" w:rsidRDefault="004D1997" w:rsidP="00EF1970">
      <w:pPr>
        <w:ind w:left="360"/>
      </w:pPr>
      <w:r>
        <w:t xml:space="preserve">Timpanogos Academy </w:t>
      </w:r>
      <w:r w:rsidR="004053C5">
        <w:t>takes appropriate steps to ensure the protection of the confidentiality of any personally identifiable data, information, and records collected or maintained by the LEAs pursuant to Part B of the IDEA and R277-487.</w:t>
      </w:r>
    </w:p>
    <w:p w14:paraId="3FF00DF3" w14:textId="77777777" w:rsidR="004053C5" w:rsidRDefault="004053C5" w:rsidP="00EF1970">
      <w:pPr>
        <w:pStyle w:val="OutlineLevel3"/>
      </w:pPr>
      <w:r>
        <w:t>Definitions (34 CFR § 300.611).</w:t>
      </w:r>
    </w:p>
    <w:p w14:paraId="7753E7D5" w14:textId="77777777" w:rsidR="004053C5" w:rsidRDefault="004053C5" w:rsidP="00EF1970">
      <w:pPr>
        <w:ind w:left="720"/>
      </w:pPr>
      <w:r>
        <w:t>As used in these procedural safeguards:</w:t>
      </w:r>
    </w:p>
    <w:p w14:paraId="68F1DE4C" w14:textId="77777777" w:rsidR="004053C5" w:rsidRDefault="004053C5" w:rsidP="00EF1970">
      <w:pPr>
        <w:pStyle w:val="OutlineLevel4"/>
      </w:pPr>
      <w:r w:rsidRPr="00EF1970">
        <w:rPr>
          <w:i/>
          <w:iCs/>
        </w:rPr>
        <w:t>Destruction</w:t>
      </w:r>
      <w:r>
        <w:t xml:space="preserve"> means physical destruction or removal of personal identifiers from information so that the information is no longer personally identifiable.</w:t>
      </w:r>
    </w:p>
    <w:p w14:paraId="21E9F6A2" w14:textId="77777777" w:rsidR="004053C5" w:rsidRDefault="004053C5" w:rsidP="00EF1970">
      <w:pPr>
        <w:pStyle w:val="OutlineLevel4"/>
      </w:pPr>
      <w:r w:rsidRPr="00EF1970">
        <w:rPr>
          <w:i/>
          <w:iCs/>
        </w:rPr>
        <w:t>Education records</w:t>
      </w:r>
      <w:r>
        <w:t xml:space="preserve"> means the type of records covered under the definition of “education records” in 34 CFR § 99, implementing regulations for the Family Educational Rights and Privacy Act of 1974, 20 USC § 1232g (FERPA).</w:t>
      </w:r>
    </w:p>
    <w:p w14:paraId="27A76358" w14:textId="426D31AC" w:rsidR="004053C5" w:rsidRDefault="004053C5" w:rsidP="00EF1970">
      <w:pPr>
        <w:pStyle w:val="OutlineLevel4"/>
      </w:pPr>
      <w:r w:rsidRPr="00EF1970">
        <w:rPr>
          <w:i/>
          <w:iCs/>
        </w:rPr>
        <w:t>Participating agency</w:t>
      </w:r>
      <w:r>
        <w:t xml:space="preserve"> means any agency or institution that collects, maintains, or uses personally identifiable information</w:t>
      </w:r>
      <w:r w:rsidR="0030192A">
        <w:t xml:space="preserve"> (PII)</w:t>
      </w:r>
      <w:r>
        <w:t>, or from which information is obtained, under Part B of the IDEA.</w:t>
      </w:r>
    </w:p>
    <w:p w14:paraId="5B9AED2D" w14:textId="77777777" w:rsidR="004053C5" w:rsidRDefault="004053C5" w:rsidP="00EF1970">
      <w:pPr>
        <w:pStyle w:val="OutlineLevel3"/>
      </w:pPr>
      <w:r>
        <w:t>Notice to parent(s) or adult student (34 CFR § 300.612).</w:t>
      </w:r>
    </w:p>
    <w:p w14:paraId="6189B8C1" w14:textId="07547E33" w:rsidR="004053C5" w:rsidRDefault="004D1997" w:rsidP="00EF1970">
      <w:pPr>
        <w:pStyle w:val="OutlineLevel4"/>
      </w:pPr>
      <w:r>
        <w:t xml:space="preserve">Timpanogos Academy </w:t>
      </w:r>
      <w:r w:rsidR="004053C5">
        <w:t>must give notice that is adequate to fully inform parent(s) or adult students, including:</w:t>
      </w:r>
    </w:p>
    <w:p w14:paraId="7B81A30B" w14:textId="77777777" w:rsidR="004053C5" w:rsidRDefault="004053C5" w:rsidP="00EF1970">
      <w:pPr>
        <w:pStyle w:val="OutlineLevel5"/>
      </w:pPr>
      <w:r>
        <w:t>A description of the extent that the notice is given in the native languages of the various population groups in the State;</w:t>
      </w:r>
    </w:p>
    <w:p w14:paraId="3758E285" w14:textId="729F16D4" w:rsidR="004053C5" w:rsidRDefault="004053C5" w:rsidP="00EF1970">
      <w:pPr>
        <w:pStyle w:val="OutlineLevel5"/>
      </w:pPr>
      <w:r>
        <w:lastRenderedPageBreak/>
        <w:t>A description of the students on whom PII is maintained, the types of i</w:t>
      </w:r>
      <w:r w:rsidR="004D1997">
        <w:t xml:space="preserve">nformation sought, the methods Timpanogos Academy </w:t>
      </w:r>
      <w:r>
        <w:t xml:space="preserve">intends to use in gathering the information (including the sources from whom information is gathered), and the uses to be made of the information; </w:t>
      </w:r>
    </w:p>
    <w:p w14:paraId="67F6D62A" w14:textId="09EB0177" w:rsidR="004053C5" w:rsidRDefault="004053C5" w:rsidP="00EF1970">
      <w:pPr>
        <w:pStyle w:val="OutlineLevel5"/>
      </w:pPr>
      <w:r>
        <w:t xml:space="preserve">A summary </w:t>
      </w:r>
      <w:r w:rsidR="004D1997">
        <w:t xml:space="preserve">of the policies and procedures Timpanogos Academy </w:t>
      </w:r>
      <w:r>
        <w:t xml:space="preserve">must follow regarding storage, disclosure to third parties, retention, and destruction of </w:t>
      </w:r>
      <w:r w:rsidR="0030192A">
        <w:t>PII</w:t>
      </w:r>
      <w:r>
        <w:t>; and</w:t>
      </w:r>
    </w:p>
    <w:p w14:paraId="0382FEE6" w14:textId="77777777" w:rsidR="004053C5" w:rsidRDefault="004053C5" w:rsidP="00EF1970">
      <w:pPr>
        <w:pStyle w:val="OutlineLevel5"/>
      </w:pPr>
      <w:r>
        <w:t>A description of all of the rights of parents and students regarding this information, including the rights under FERPA.</w:t>
      </w:r>
    </w:p>
    <w:p w14:paraId="537977C6" w14:textId="2B8A4BF7" w:rsidR="004053C5" w:rsidRDefault="004053C5" w:rsidP="00EF1970">
      <w:pPr>
        <w:pStyle w:val="OutlineLevel3"/>
      </w:pPr>
      <w:r>
        <w:t>Before any major identification, location, or evaluation activity, the notice must be published or announced in newspapers or other media, or both, with circulation adequate to notify parent</w:t>
      </w:r>
      <w:r w:rsidR="004D1997">
        <w:t xml:space="preserve">s or adult students throughout Timpanogos Academy </w:t>
      </w:r>
      <w:r>
        <w:t>of the activity.</w:t>
      </w:r>
    </w:p>
    <w:p w14:paraId="75F4C5F0" w14:textId="77777777" w:rsidR="004053C5" w:rsidRDefault="004053C5" w:rsidP="00EF1970">
      <w:pPr>
        <w:pStyle w:val="OutlineLevel3"/>
      </w:pPr>
      <w:r>
        <w:t>Access rights (34 CFR § 300.613).</w:t>
      </w:r>
    </w:p>
    <w:p w14:paraId="4A5A6E51" w14:textId="242E11ED" w:rsidR="004053C5" w:rsidRDefault="004D1997" w:rsidP="00EF1970">
      <w:pPr>
        <w:pStyle w:val="OutlineLevel4"/>
      </w:pPr>
      <w:r>
        <w:t xml:space="preserve">Timpanogos Academy </w:t>
      </w:r>
      <w:r w:rsidR="004053C5">
        <w:t>must permit parents or adult students to inspect and review any education records relating to their student or themselves that are collected, m</w:t>
      </w:r>
      <w:r>
        <w:t xml:space="preserve">aintained, or used by the LEA. Timpanogos Academy </w:t>
      </w:r>
      <w:r w:rsidR="004053C5">
        <w:t>must comply with a request without unnecessary delay and before any meeting regarding an IEP, or any hearing or resolution session, and in no case more than 45 calendar days after the request has been made.</w:t>
      </w:r>
    </w:p>
    <w:p w14:paraId="0A46E315" w14:textId="77777777" w:rsidR="004053C5" w:rsidRDefault="004053C5" w:rsidP="00EF1970">
      <w:pPr>
        <w:pStyle w:val="OutlineLevel4"/>
      </w:pPr>
      <w:r>
        <w:t>The right to inspect and review education records under this section includes:</w:t>
      </w:r>
    </w:p>
    <w:p w14:paraId="5C82654F" w14:textId="628E679B" w:rsidR="004053C5" w:rsidRDefault="004D1997" w:rsidP="00EF1970">
      <w:pPr>
        <w:pStyle w:val="OutlineLevel5"/>
      </w:pPr>
      <w:r>
        <w:t xml:space="preserve">The right to a response from Timpanogos Academy </w:t>
      </w:r>
      <w:r w:rsidR="004053C5">
        <w:t>to reasonable requests for explanations and interpretations of the records;</w:t>
      </w:r>
    </w:p>
    <w:p w14:paraId="117568E2" w14:textId="3B89CA87" w:rsidR="004053C5" w:rsidRDefault="004053C5" w:rsidP="00EF1970">
      <w:pPr>
        <w:pStyle w:val="OutlineLevel5"/>
      </w:pPr>
      <w:r>
        <w:t>The right</w:t>
      </w:r>
      <w:r w:rsidR="004D1997">
        <w:t xml:space="preserve"> to request that Timpanogos Academy </w:t>
      </w:r>
      <w:r>
        <w:t>provide copies of the records containing the information if failure to provide those copies would effectively prevent the parent or adult student from exercising the right to inspect and review the records; and</w:t>
      </w:r>
    </w:p>
    <w:p w14:paraId="60457021" w14:textId="77777777" w:rsidR="004053C5" w:rsidRDefault="004053C5" w:rsidP="00EF1970">
      <w:pPr>
        <w:pStyle w:val="OutlineLevel5"/>
      </w:pPr>
      <w:r>
        <w:t>The right to have a representative of the parent or adult student inspect and review the records.</w:t>
      </w:r>
    </w:p>
    <w:p w14:paraId="62EB8D82" w14:textId="4D24AB35" w:rsidR="004053C5" w:rsidRDefault="004D1997" w:rsidP="00EF1970">
      <w:pPr>
        <w:pStyle w:val="OutlineLevel4"/>
      </w:pPr>
      <w:r>
        <w:t xml:space="preserve">Timpanogos Academy </w:t>
      </w:r>
      <w:r w:rsidR="004053C5">
        <w:t>may presume that the parent(s) or adult student has authority to inspect and review records rela</w:t>
      </w:r>
      <w:r>
        <w:t xml:space="preserve">ting to his/her student unless Timpanogos Academy </w:t>
      </w:r>
      <w:r w:rsidR="004053C5">
        <w:t>has been advised that the parent(s) does not have the authority under applicable State law governing such matters as guardianship, separation, and divorce.</w:t>
      </w:r>
    </w:p>
    <w:p w14:paraId="01A0A72C" w14:textId="77777777" w:rsidR="004053C5" w:rsidRDefault="004053C5" w:rsidP="00EF1970">
      <w:pPr>
        <w:pStyle w:val="OutlineLevel3"/>
      </w:pPr>
      <w:r>
        <w:t>Record of access (34 CFR § 300.614).</w:t>
      </w:r>
    </w:p>
    <w:p w14:paraId="0B39E887" w14:textId="448825A5" w:rsidR="004053C5" w:rsidRDefault="004D1997" w:rsidP="00EF1970">
      <w:pPr>
        <w:ind w:left="720"/>
      </w:pPr>
      <w:r>
        <w:t xml:space="preserve">Timpanogos Academy </w:t>
      </w:r>
      <w:r w:rsidR="004053C5">
        <w:t xml:space="preserve">must keep a record of parties obtaining access to education records collected, maintained, or used under Part B of the IDEA and the </w:t>
      </w:r>
      <w:r w:rsidR="00065C7B">
        <w:t>Rules</w:t>
      </w:r>
      <w:r w:rsidR="004053C5">
        <w:t xml:space="preserve"> (except access by parents or adult students and authorized employees of the LEA), including the </w:t>
      </w:r>
      <w:r w:rsidR="004053C5">
        <w:lastRenderedPageBreak/>
        <w:t xml:space="preserve">name of the party, the date access was given, and the purpose for which the party is authorized to use the records. </w:t>
      </w:r>
    </w:p>
    <w:p w14:paraId="479A3698" w14:textId="77777777" w:rsidR="004053C5" w:rsidRDefault="004053C5" w:rsidP="00EF1970">
      <w:pPr>
        <w:pStyle w:val="OutlineLevel3"/>
      </w:pPr>
      <w:r>
        <w:t>Records on more than one student (34 CFR § 300.615).</w:t>
      </w:r>
    </w:p>
    <w:p w14:paraId="022D495D" w14:textId="77777777" w:rsidR="004053C5" w:rsidRDefault="004053C5" w:rsidP="00EF1970">
      <w:pPr>
        <w:ind w:left="720"/>
      </w:pPr>
      <w:r>
        <w:t>If any education record includes information on more than one student, the parent(s) of those students or the adult students have the right to inspect and review only the information relating to their student or themselves or to be informed of that specific information.</w:t>
      </w:r>
    </w:p>
    <w:p w14:paraId="1E643261" w14:textId="77777777" w:rsidR="004053C5" w:rsidRDefault="004053C5" w:rsidP="00EF1970">
      <w:pPr>
        <w:pStyle w:val="OutlineLevel3"/>
      </w:pPr>
      <w:r>
        <w:t>List of types and locations of information (34 CFR § 300.616).</w:t>
      </w:r>
    </w:p>
    <w:p w14:paraId="04ED728F" w14:textId="7702C8D1" w:rsidR="004053C5" w:rsidRDefault="004D1997" w:rsidP="00EF1970">
      <w:pPr>
        <w:ind w:left="720"/>
      </w:pPr>
      <w:r>
        <w:t xml:space="preserve">On request, Timpanogos Academy </w:t>
      </w:r>
      <w:r w:rsidR="004053C5">
        <w:t xml:space="preserve">must provide parents or adult students with a list of the types and locations of education records collected, maintained, or used by the LEA. </w:t>
      </w:r>
    </w:p>
    <w:p w14:paraId="24508EB9" w14:textId="77777777" w:rsidR="004053C5" w:rsidRDefault="004053C5" w:rsidP="00EF1970">
      <w:pPr>
        <w:pStyle w:val="OutlineLevel3"/>
      </w:pPr>
      <w:r>
        <w:t>Fees (34 CFR § 300.617).</w:t>
      </w:r>
    </w:p>
    <w:p w14:paraId="41802094" w14:textId="47FDD07F" w:rsidR="004053C5" w:rsidRDefault="004D1997" w:rsidP="00EF1970">
      <w:pPr>
        <w:pStyle w:val="OutlineLevel4"/>
      </w:pPr>
      <w:r>
        <w:t xml:space="preserve">Timpanogos Academy </w:t>
      </w:r>
      <w:r w:rsidR="004053C5">
        <w:t xml:space="preserve">may charge a fee for copies of records that are made for parent(s) or adult students under Part B of the IDEA if the fee does not effectively prevent the parent(s) or adult students from exercising their right to inspect and review those records. </w:t>
      </w:r>
    </w:p>
    <w:p w14:paraId="6B6EB1A5" w14:textId="77777777" w:rsidR="004053C5" w:rsidRDefault="004053C5" w:rsidP="00EF1970">
      <w:pPr>
        <w:pStyle w:val="OutlineLevel4"/>
      </w:pPr>
      <w:r>
        <w:t>The USBE staff and an LEA may not charge a fee to search for or to retrieve information under Part B of the IDEA.</w:t>
      </w:r>
    </w:p>
    <w:p w14:paraId="10A1E5A7" w14:textId="77777777" w:rsidR="004053C5" w:rsidRDefault="004053C5" w:rsidP="00EF1970">
      <w:pPr>
        <w:pStyle w:val="OutlineLevel3"/>
      </w:pPr>
      <w:r>
        <w:t>Amendment of records at parent’s(s’) request (34 CFR § 300.618).</w:t>
      </w:r>
    </w:p>
    <w:p w14:paraId="2DF401EC" w14:textId="70A808A6" w:rsidR="004053C5" w:rsidRDefault="004053C5" w:rsidP="00EF1970">
      <w:pPr>
        <w:pStyle w:val="OutlineLevel4"/>
      </w:pPr>
      <w:r>
        <w:t xml:space="preserve">A parent or adult student who believes that information in the education records collected, maintained, or used under Part B of the IDEA or </w:t>
      </w:r>
      <w:r w:rsidR="00065C7B">
        <w:t>Rules</w:t>
      </w:r>
      <w:r>
        <w:t xml:space="preserve"> is inaccurate or misleading or violates the privacy or other rig</w:t>
      </w:r>
      <w:r w:rsidR="004D1997">
        <w:t>hts of the student may request Timpanogos Academy</w:t>
      </w:r>
      <w:r>
        <w:t xml:space="preserve"> to amend the information.</w:t>
      </w:r>
    </w:p>
    <w:p w14:paraId="04FA94CD" w14:textId="5FD6A86B" w:rsidR="004053C5" w:rsidRDefault="004D1997" w:rsidP="00EF1970">
      <w:pPr>
        <w:pStyle w:val="OutlineLevel4"/>
      </w:pPr>
      <w:r>
        <w:t xml:space="preserve">Timpanogos Academy </w:t>
      </w:r>
      <w:r w:rsidR="004053C5">
        <w:t>must decide whether to amend the information in accordance with the request within a reasonable period of time of receipt of the request.</w:t>
      </w:r>
    </w:p>
    <w:p w14:paraId="1C2B3CB0" w14:textId="01B468AF" w:rsidR="004053C5" w:rsidRDefault="004D1997" w:rsidP="00EF1970">
      <w:pPr>
        <w:pStyle w:val="OutlineLevel4"/>
      </w:pPr>
      <w:r>
        <w:t xml:space="preserve">If Timpanogos Academy </w:t>
      </w:r>
      <w:r w:rsidR="004053C5">
        <w:t>decides to refuse to amend the information in accordance with the request, it must inform the parent or adult student of the refusal and advise the parent(s) or adult student of the right to a hearing on the matter.</w:t>
      </w:r>
    </w:p>
    <w:p w14:paraId="41C3F8F7" w14:textId="77777777" w:rsidR="004053C5" w:rsidRDefault="004053C5" w:rsidP="00EF1970">
      <w:pPr>
        <w:pStyle w:val="OutlineLevel3"/>
      </w:pPr>
      <w:r>
        <w:t>Opportunity for a hearing (34 CFR § 300.619).</w:t>
      </w:r>
    </w:p>
    <w:p w14:paraId="1632EB15" w14:textId="50591871" w:rsidR="004053C5" w:rsidRDefault="004D1997" w:rsidP="00EF1970">
      <w:pPr>
        <w:pStyle w:val="OutlineLevel4"/>
      </w:pPr>
      <w:r>
        <w:t xml:space="preserve">Timpanogos Academy </w:t>
      </w:r>
      <w:r w:rsidR="004053C5">
        <w:t xml:space="preserve">must, on request, provide an opportunity for a hearing to challenge information in education records to ensure that it is not inaccurate, misleading, or otherwise in violation of the privacy or other rights of the student. This hearing is not an IDEA due process complaint/hearing. </w:t>
      </w:r>
    </w:p>
    <w:p w14:paraId="3A7145D1" w14:textId="77777777" w:rsidR="004053C5" w:rsidRDefault="004053C5" w:rsidP="00EF1970">
      <w:pPr>
        <w:pStyle w:val="OutlineLevel3"/>
      </w:pPr>
      <w:r>
        <w:t>Result of hearing (34 CFR § 300.620).</w:t>
      </w:r>
    </w:p>
    <w:p w14:paraId="26903DD1" w14:textId="67387567" w:rsidR="004053C5" w:rsidRDefault="004053C5" w:rsidP="00EF1970">
      <w:pPr>
        <w:pStyle w:val="OutlineLevel4"/>
      </w:pPr>
      <w:r>
        <w:t>I</w:t>
      </w:r>
      <w:r w:rsidR="004D1997">
        <w:t>f, as a result of the hearing, Timpanogos Academy</w:t>
      </w:r>
      <w:r>
        <w:t xml:space="preserve"> decides that the information is inaccurate, misleading or otherwise in violation of the privacy or other rights of the student, it must amend the information accordingly and so inform the parent(s) or adult student in writing.</w:t>
      </w:r>
    </w:p>
    <w:p w14:paraId="06A03B11" w14:textId="6DDA1FEC" w:rsidR="004053C5" w:rsidRDefault="004053C5" w:rsidP="00EF1970">
      <w:pPr>
        <w:pStyle w:val="OutlineLevel4"/>
      </w:pPr>
      <w:r>
        <w:lastRenderedPageBreak/>
        <w:t>If, as a resu</w:t>
      </w:r>
      <w:r w:rsidR="004D1997">
        <w:t xml:space="preserve">lt of the hearing, Timpanogos Academy </w:t>
      </w:r>
      <w:r>
        <w:t>decides that the information is not inaccurate, misleading, or otherwise in violation of the privacy or other rights of the student, it must inform the parent(s) or adult student of the right to place in the records it maintains on the student a statement commenting on the information or setting forth any reasons for disagreeing with the decision of the LEA.</w:t>
      </w:r>
    </w:p>
    <w:p w14:paraId="4C06C13C" w14:textId="77777777" w:rsidR="004053C5" w:rsidRDefault="004053C5" w:rsidP="00EF1970">
      <w:pPr>
        <w:pStyle w:val="OutlineLevel4"/>
      </w:pPr>
      <w:r>
        <w:t>Any explanation placed in the records of the student under this section must:</w:t>
      </w:r>
    </w:p>
    <w:p w14:paraId="3A2FEE45" w14:textId="77777777" w:rsidR="004053C5" w:rsidRDefault="004053C5" w:rsidP="00EF1970">
      <w:pPr>
        <w:pStyle w:val="OutlineLevel5"/>
      </w:pPr>
      <w:r>
        <w:t>Be maintained by the LEA as part of the records of the student as long as the record or contested portion is maintained by the LEA; and</w:t>
      </w:r>
    </w:p>
    <w:p w14:paraId="5BD48DE1" w14:textId="77777777" w:rsidR="004053C5" w:rsidRDefault="004053C5" w:rsidP="00EF1970">
      <w:pPr>
        <w:pStyle w:val="OutlineLevel5"/>
      </w:pPr>
      <w:r>
        <w:t>If the records of the student or the contested portion are disclosed by the LEA to any party, the explanation must also be disclosed to the party.</w:t>
      </w:r>
    </w:p>
    <w:p w14:paraId="0453CF27" w14:textId="77777777" w:rsidR="004053C5" w:rsidRDefault="004053C5" w:rsidP="00EF1970">
      <w:pPr>
        <w:pStyle w:val="OutlineLevel3"/>
      </w:pPr>
      <w:r>
        <w:t>Hearing procedures (34 CFR § 300.621).</w:t>
      </w:r>
    </w:p>
    <w:p w14:paraId="1E3EB98D" w14:textId="01591C09" w:rsidR="004053C5" w:rsidRDefault="004053C5" w:rsidP="00EF1970">
      <w:pPr>
        <w:ind w:left="720"/>
      </w:pPr>
      <w:r>
        <w:t xml:space="preserve">A hearing that challenges education records must be conducted according to the procedures under 34 CFR § 99.22 as described below. At a </w:t>
      </w:r>
      <w:r w:rsidR="00121657">
        <w:t xml:space="preserve">minimum, Timpanogos Academy </w:t>
      </w:r>
      <w:r>
        <w:t>hearing procedures must adhere to the following requirements:</w:t>
      </w:r>
    </w:p>
    <w:p w14:paraId="67611A68" w14:textId="77777777" w:rsidR="004053C5" w:rsidRDefault="004053C5" w:rsidP="00EF1970">
      <w:pPr>
        <w:pStyle w:val="OutlineLevel4"/>
      </w:pPr>
      <w:r>
        <w:t>The hearing shall be held within a reasonable period of time after the LEA receives the request, and the parent(s) of the student or adult student shall be given notice of the date, place, and time reasonably in advance of the hearing.</w:t>
      </w:r>
    </w:p>
    <w:p w14:paraId="133EECDD" w14:textId="77777777" w:rsidR="004053C5" w:rsidRDefault="004053C5" w:rsidP="00EF1970">
      <w:pPr>
        <w:pStyle w:val="OutlineLevel4"/>
      </w:pPr>
      <w:r>
        <w:t>The hearing may be conducted by any party, including an official of the LEA, who does not have a direct interest in the outcome of the hearing.</w:t>
      </w:r>
    </w:p>
    <w:p w14:paraId="70118F08" w14:textId="77777777" w:rsidR="004053C5" w:rsidRDefault="004053C5" w:rsidP="00EF1970">
      <w:pPr>
        <w:pStyle w:val="OutlineLevel4"/>
      </w:pPr>
      <w:r>
        <w:t>The parent(s) of the student or adult student shall be afforded a full and fair opportunity to present evidence relevant to the issues raised and may be assisted or be represented by individuals of his/her choice at his/her own expense, including an attorney.</w:t>
      </w:r>
    </w:p>
    <w:p w14:paraId="6CA92150" w14:textId="77777777" w:rsidR="004053C5" w:rsidRDefault="004053C5" w:rsidP="00EF1970">
      <w:pPr>
        <w:pStyle w:val="OutlineLevel4"/>
      </w:pPr>
      <w:r>
        <w:t>The LEA shall make its decision in writing within a reasonable period of time after the conclusion of the hearing.</w:t>
      </w:r>
    </w:p>
    <w:p w14:paraId="2F6FDA32" w14:textId="77777777" w:rsidR="004053C5" w:rsidRDefault="004053C5" w:rsidP="00EF1970">
      <w:pPr>
        <w:pStyle w:val="OutlineLevel4"/>
      </w:pPr>
      <w:r>
        <w:t>The decision of the LEA shall be based solely upon the evidence presented at the hearing and shall include a summary of the evidence and the reasons for the decision.</w:t>
      </w:r>
    </w:p>
    <w:p w14:paraId="71128BCC" w14:textId="77777777" w:rsidR="004053C5" w:rsidRDefault="004053C5" w:rsidP="00EF1970">
      <w:pPr>
        <w:pStyle w:val="OutlineLevel3"/>
      </w:pPr>
      <w:r>
        <w:t>Consent (34 CFR § 300.622).</w:t>
      </w:r>
    </w:p>
    <w:p w14:paraId="6F8A16EE" w14:textId="4A3D4D4A" w:rsidR="004053C5" w:rsidRDefault="004053C5" w:rsidP="00EF1970">
      <w:pPr>
        <w:pStyle w:val="OutlineLevel4"/>
      </w:pPr>
      <w:r>
        <w:t xml:space="preserve">Except as to disclosures addressed in referral to and action by law enforcement and judicial authorities, for which parental consent is not required by 34 CFR § 99, parental or adult student consent must be obtained before </w:t>
      </w:r>
      <w:r w:rsidR="0030192A">
        <w:t>PII</w:t>
      </w:r>
      <w:r>
        <w:t xml:space="preserve"> is:</w:t>
      </w:r>
    </w:p>
    <w:p w14:paraId="1F9E9230" w14:textId="71C8E68E" w:rsidR="004053C5" w:rsidRDefault="004053C5" w:rsidP="00EF1970">
      <w:pPr>
        <w:pStyle w:val="OutlineLevel5"/>
      </w:pPr>
      <w:r>
        <w:t xml:space="preserve">Disclosed to anyone other than officials of participating agencies collecting or using the information under Part B of the IDEA or the </w:t>
      </w:r>
      <w:r w:rsidR="00065C7B">
        <w:t>Rules</w:t>
      </w:r>
      <w:r>
        <w:t>, or</w:t>
      </w:r>
    </w:p>
    <w:p w14:paraId="215AFA4E" w14:textId="4E46687A" w:rsidR="004053C5" w:rsidRDefault="004053C5" w:rsidP="00EF1970">
      <w:pPr>
        <w:pStyle w:val="OutlineLevel5"/>
      </w:pPr>
      <w:r>
        <w:t xml:space="preserve">Used for any purpose other than meeting a requirement of Part B of the IDEA or the </w:t>
      </w:r>
      <w:r w:rsidR="00065C7B">
        <w:t>Rules</w:t>
      </w:r>
      <w:r>
        <w:t>.</w:t>
      </w:r>
    </w:p>
    <w:p w14:paraId="3A414506" w14:textId="7DB457C5" w:rsidR="004053C5" w:rsidRDefault="00121657" w:rsidP="00EF1970">
      <w:pPr>
        <w:pStyle w:val="OutlineLevel4"/>
      </w:pPr>
      <w:r>
        <w:lastRenderedPageBreak/>
        <w:t xml:space="preserve">Timpanogos Academy </w:t>
      </w:r>
      <w:r w:rsidR="004053C5">
        <w:t xml:space="preserve">may not release information from education records to participating agencies without parental or adult student consent unless authorized to do so by 34 CFR §§ 99.31 and 99.34 (FERPA): </w:t>
      </w:r>
    </w:p>
    <w:p w14:paraId="7501C3FA" w14:textId="77777777" w:rsidR="004053C5" w:rsidRDefault="004053C5" w:rsidP="00EF1970">
      <w:pPr>
        <w:pStyle w:val="OutlineLevel5"/>
      </w:pPr>
      <w:r>
        <w:t>Regulation 34 CFR § 99.31 allows an LEA to disclose personally identifiable information from the education records of a student without the written consent of the parent(s) of the student or adult student, if the disclosure is:</w:t>
      </w:r>
    </w:p>
    <w:p w14:paraId="5FC854FD" w14:textId="77777777" w:rsidR="004053C5" w:rsidRDefault="004053C5" w:rsidP="00EF1970">
      <w:pPr>
        <w:pStyle w:val="OulineLevel6"/>
      </w:pPr>
      <w:r>
        <w:t>To other school officials, including teachers within the LEA who have been determined by the LEA to have legitimate educational interests.</w:t>
      </w:r>
    </w:p>
    <w:p w14:paraId="237161D4" w14:textId="77777777" w:rsidR="004053C5" w:rsidRDefault="004053C5" w:rsidP="00EF1970">
      <w:pPr>
        <w:pStyle w:val="OulineLevel6"/>
      </w:pPr>
      <w:r>
        <w:t>To officials of another school or school site in which the student seeks or intends to enroll, subject to the requirements set forth in 34 CFR § 99.34 below.</w:t>
      </w:r>
    </w:p>
    <w:p w14:paraId="4FC2B56A" w14:textId="77777777" w:rsidR="004053C5" w:rsidRDefault="004053C5" w:rsidP="00EF1970">
      <w:pPr>
        <w:pStyle w:val="OutlineLevel5"/>
      </w:pPr>
      <w:r>
        <w:t>Regulation 34 CFR § 99.34 requires that an LEA transferring the education records of a student pursuant to 34 CFR § 99.34 above shall make a reasonable attempt to notify the parent of the student or adult student of the transfer of records at the last known address of the parent or adult student, except that the LEA does not have to provide any further notice of the transfer of records when:</w:t>
      </w:r>
    </w:p>
    <w:p w14:paraId="7BB69492" w14:textId="77777777" w:rsidR="004053C5" w:rsidRDefault="004053C5" w:rsidP="00EF1970">
      <w:pPr>
        <w:pStyle w:val="OulineLevel6"/>
      </w:pPr>
      <w:r>
        <w:t>The transfer is initiated by the parent(s) or adult student at the sending LEA.</w:t>
      </w:r>
    </w:p>
    <w:p w14:paraId="266EA8EA" w14:textId="26789981" w:rsidR="004053C5" w:rsidRDefault="00121657" w:rsidP="00EF1970">
      <w:pPr>
        <w:pStyle w:val="OulineLevel6"/>
      </w:pPr>
      <w:r>
        <w:t xml:space="preserve">Timpanogos Academy </w:t>
      </w:r>
      <w:r w:rsidR="004053C5">
        <w:t>includes in its annual notice of procedural safeguards, that it is the policy of the LEA to forward education records on request to a school in which a student seeks or intends to enroll.</w:t>
      </w:r>
    </w:p>
    <w:p w14:paraId="7E52E6DB" w14:textId="35D8C1CF" w:rsidR="004053C5" w:rsidRDefault="00121657" w:rsidP="00EF1970">
      <w:pPr>
        <w:pStyle w:val="OulineLevel6"/>
      </w:pPr>
      <w:r>
        <w:t xml:space="preserve">Timpanogos Academy </w:t>
      </w:r>
      <w:r w:rsidR="004053C5">
        <w:t>transferring the records must keep a copy of the records for three years after the transfer.</w:t>
      </w:r>
    </w:p>
    <w:p w14:paraId="4D6F5532" w14:textId="4A894A1E" w:rsidR="004053C5" w:rsidRDefault="00121657" w:rsidP="00EF1970">
      <w:pPr>
        <w:pStyle w:val="OutlineLevel4"/>
      </w:pPr>
      <w:r>
        <w:t xml:space="preserve">Timpanogos Academy </w:t>
      </w:r>
      <w:r w:rsidR="004053C5">
        <w:t xml:space="preserve">upon receiving </w:t>
      </w:r>
      <w:r w:rsidR="0030192A">
        <w:t>PII</w:t>
      </w:r>
      <w:r w:rsidR="004053C5">
        <w:t xml:space="preserve"> from another educational agency or institution, may make further disclosure of the information on behalf of the LEA without the prior written consent of the parent(s) or adult student if the conditions of 34 CFR §§ 99.31 and 99.34 noted above are met, and if the educational agency informs the party to whom disclosure is made of these requirements.</w:t>
      </w:r>
    </w:p>
    <w:p w14:paraId="43243FE6" w14:textId="6754CDCF" w:rsidR="004053C5" w:rsidRDefault="004053C5" w:rsidP="00EF1970">
      <w:pPr>
        <w:pStyle w:val="OutlineLevel4"/>
      </w:pPr>
      <w:r>
        <w:t xml:space="preserve">If the parent(s) or adult student refuses consent for the release of </w:t>
      </w:r>
      <w:r w:rsidR="0030192A">
        <w:t>PII</w:t>
      </w:r>
      <w:r>
        <w:t xml:space="preserve"> to a third party, then that party may proceed with statutory procedures in an effort to obtain the desired information.</w:t>
      </w:r>
    </w:p>
    <w:p w14:paraId="60B42123" w14:textId="187EB75F" w:rsidR="004053C5" w:rsidRDefault="00EF1970" w:rsidP="00EF1970">
      <w:pPr>
        <w:ind w:left="720"/>
      </w:pPr>
      <w:r>
        <w:t>N</w:t>
      </w:r>
      <w:r w:rsidR="00F221CA">
        <w:t>o</w:t>
      </w:r>
      <w:r>
        <w:t>te</w:t>
      </w:r>
      <w:r w:rsidR="004053C5">
        <w:t>: As authori</w:t>
      </w:r>
      <w:r w:rsidR="00121657">
        <w:t xml:space="preserve">zed in 34 CFR § 99.31 (FERPA), Timpanogos Academy </w:t>
      </w:r>
      <w:r w:rsidR="004053C5">
        <w:t>includes in the annual procedural safeguards notice that it is their policy to forward educational records of a student with disabilities without parental or adult student consent or notice to officials of another school or school district in which a student seeks or intends to enroll.</w:t>
      </w:r>
    </w:p>
    <w:p w14:paraId="79681999" w14:textId="77777777" w:rsidR="004053C5" w:rsidRDefault="004053C5" w:rsidP="00EF1970">
      <w:pPr>
        <w:pStyle w:val="OutlineLevel3"/>
      </w:pPr>
      <w:r>
        <w:t>Safeguards (34 CFR § 300.623).</w:t>
      </w:r>
    </w:p>
    <w:p w14:paraId="29AAF347" w14:textId="519EE3E6" w:rsidR="004053C5" w:rsidRDefault="00121657" w:rsidP="00EF1970">
      <w:pPr>
        <w:pStyle w:val="OutlineLevel4"/>
      </w:pPr>
      <w:r>
        <w:t xml:space="preserve">Timpanogos Academy </w:t>
      </w:r>
      <w:r w:rsidR="004053C5">
        <w:t xml:space="preserve">must protect the confidentiality of </w:t>
      </w:r>
      <w:r w:rsidR="0030192A">
        <w:t>PII</w:t>
      </w:r>
      <w:r w:rsidR="004053C5">
        <w:t xml:space="preserve"> at collection, storage, disclosure, and destruction stages.</w:t>
      </w:r>
    </w:p>
    <w:p w14:paraId="1E43A577" w14:textId="5A22DCB9" w:rsidR="004053C5" w:rsidRDefault="004053C5" w:rsidP="00EF1970">
      <w:pPr>
        <w:pStyle w:val="OutlineLevel4"/>
      </w:pPr>
      <w:r>
        <w:lastRenderedPageBreak/>
        <w:t xml:space="preserve">One official at each LEA must assume responsibility for ensuring the confidentiality of any </w:t>
      </w:r>
      <w:r w:rsidR="0030192A">
        <w:t>PII</w:t>
      </w:r>
      <w:r>
        <w:t>.</w:t>
      </w:r>
    </w:p>
    <w:p w14:paraId="242F8253" w14:textId="5129C3EC" w:rsidR="004053C5" w:rsidRDefault="00121657" w:rsidP="00EF1970">
      <w:pPr>
        <w:pStyle w:val="OutlineLevel4"/>
      </w:pPr>
      <w:r>
        <w:t xml:space="preserve">All persons at Timpanogos Academy </w:t>
      </w:r>
      <w:r w:rsidR="004053C5">
        <w:t>collecting or using PII must receive training or instruction regarding the State’s policies and procedures in</w:t>
      </w:r>
      <w:r w:rsidR="00065C7B">
        <w:t xml:space="preserve"> Rules</w:t>
      </w:r>
      <w:r w:rsidR="004053C5">
        <w:t xml:space="preserve"> IV.V</w:t>
      </w:r>
      <w:r w:rsidR="00DC4B4C">
        <w:t>.</w:t>
      </w:r>
      <w:r w:rsidR="004053C5">
        <w:t xml:space="preserve"> and 34 CFR § 99. </w:t>
      </w:r>
    </w:p>
    <w:p w14:paraId="4DA7778E" w14:textId="4A789F82" w:rsidR="004053C5" w:rsidRDefault="00121657" w:rsidP="00EF1970">
      <w:pPr>
        <w:pStyle w:val="OutlineLevel4"/>
      </w:pPr>
      <w:r>
        <w:t xml:space="preserve">Timpanogos Academy </w:t>
      </w:r>
      <w:r w:rsidR="004053C5">
        <w:t>must maintain, for public inspection, a current listing of the names and positions of those employees within the LEA who may have access to personally identifiable information on students with disabilities.</w:t>
      </w:r>
    </w:p>
    <w:p w14:paraId="2CA24E6A" w14:textId="77777777" w:rsidR="004053C5" w:rsidRDefault="004053C5" w:rsidP="00EF1970">
      <w:pPr>
        <w:pStyle w:val="OutlineLevel3"/>
      </w:pPr>
      <w:r>
        <w:t>Destruction of information (34 CFR § 300.624).</w:t>
      </w:r>
    </w:p>
    <w:p w14:paraId="69A70B74" w14:textId="706B0697" w:rsidR="004053C5" w:rsidRDefault="00121657" w:rsidP="00EF1970">
      <w:pPr>
        <w:pStyle w:val="OutlineLevel4"/>
      </w:pPr>
      <w:r>
        <w:t xml:space="preserve">Timpanogos Academy </w:t>
      </w:r>
      <w:r w:rsidR="004053C5">
        <w:t xml:space="preserve">must inform parents or adult student when </w:t>
      </w:r>
      <w:r w:rsidR="0030192A">
        <w:t>PII</w:t>
      </w:r>
      <w:r w:rsidR="004053C5">
        <w:t xml:space="preserve"> collected, maintained, or used under Part B of the IDEA and </w:t>
      </w:r>
      <w:r w:rsidR="00065C7B">
        <w:t>Rules</w:t>
      </w:r>
      <w:r w:rsidR="004053C5">
        <w:t xml:space="preserve"> is no longer needed to provide educational services to the student. </w:t>
      </w:r>
    </w:p>
    <w:p w14:paraId="486F3DE7" w14:textId="77777777" w:rsidR="004053C5" w:rsidRDefault="004053C5" w:rsidP="00EF1970">
      <w:pPr>
        <w:pStyle w:val="OutlineLevel4"/>
      </w:pPr>
      <w:r>
        <w:t>The information no longer needed must be destroyed at the request of the parent(s) or adult student. However, a permanent record of a student’s name, address, phone number, his/her grades, attendance record, classes attended, grade level completed, and year completed may be maintained without time limitation.</w:t>
      </w:r>
    </w:p>
    <w:p w14:paraId="6EA69BCF" w14:textId="77777777" w:rsidR="004053C5" w:rsidRDefault="004053C5" w:rsidP="00EF1970">
      <w:pPr>
        <w:pStyle w:val="OutlineLevel4"/>
      </w:pPr>
      <w: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08B44CB0" w14:textId="77777777" w:rsidR="004053C5" w:rsidRDefault="004053C5" w:rsidP="00EF1970">
      <w:pPr>
        <w:pStyle w:val="OutlineLevel3"/>
      </w:pPr>
      <w:r>
        <w:t>Students’ rights (34 CFR § 300.625).</w:t>
      </w:r>
    </w:p>
    <w:p w14:paraId="07EEB26A" w14:textId="77777777" w:rsidR="004053C5" w:rsidRDefault="004053C5" w:rsidP="00EF1970">
      <w:pPr>
        <w:pStyle w:val="OutlineLevel4"/>
      </w:pPr>
      <w:r>
        <w:t>The rights of privacy afforded to parent(s) are transferred to the student who reaches the age of 18, providing the student has not been declared incompetent by a court order or the student has married or become emancipated.</w:t>
      </w:r>
    </w:p>
    <w:p w14:paraId="6B3F4201" w14:textId="77777777" w:rsidR="004053C5" w:rsidRDefault="004053C5" w:rsidP="00EF1970">
      <w:pPr>
        <w:pStyle w:val="OutlineLevel4"/>
      </w:pPr>
      <w:r>
        <w:t>Under the regulations for FERPA at 34 CFR § 99.5(a), the rights of parent(s) regarding education records are transferred to the student at age 18, providing the student has not been declared incompetent by a court order or the student has married or become emancipated.</w:t>
      </w:r>
    </w:p>
    <w:p w14:paraId="74D414B9" w14:textId="5385BC7C" w:rsidR="004053C5" w:rsidRDefault="004053C5" w:rsidP="00EF1970">
      <w:pPr>
        <w:pStyle w:val="OutlineLevel4"/>
      </w:pPr>
      <w:r>
        <w:t>Because the rights accorded to parents under Part B of the IDEA are transferred to a student who reaches the age of 18, providing the student has not been declared incompetent by a court order or the student has married or become emancipated, the rights regarding educational records must also be transf</w:t>
      </w:r>
      <w:r w:rsidR="00121657">
        <w:t xml:space="preserve">erred to the student. However, Timpanogos Academy </w:t>
      </w:r>
      <w:r>
        <w:t>must provide any notice required under Section 615 of Part B of the IDEA to the student and the parent(s).</w:t>
      </w:r>
    </w:p>
    <w:p w14:paraId="072C00DC" w14:textId="77777777" w:rsidR="004053C5" w:rsidRDefault="004053C5" w:rsidP="00EF1970">
      <w:pPr>
        <w:pStyle w:val="OutlineLevel3"/>
      </w:pPr>
      <w:r>
        <w:t>Enforcement (34 CFR § 300.626).</w:t>
      </w:r>
    </w:p>
    <w:p w14:paraId="3E29B0F1" w14:textId="69C9353F" w:rsidR="004053C5" w:rsidRDefault="004053C5" w:rsidP="00EF1970">
      <w:pPr>
        <w:ind w:left="720"/>
      </w:pPr>
      <w:r>
        <w:t>The confidentiality requirements of Part B of the IDEA are re</w:t>
      </w:r>
      <w:r w:rsidR="00121657">
        <w:t xml:space="preserve">viewed and approved as part of Timpanogos Academy </w:t>
      </w:r>
      <w:r>
        <w:t>eligibility process.</w:t>
      </w:r>
    </w:p>
    <w:p w14:paraId="6075F028" w14:textId="77777777" w:rsidR="004053C5" w:rsidRDefault="004053C5" w:rsidP="00EF1970">
      <w:pPr>
        <w:pStyle w:val="OutlineLevel3"/>
      </w:pPr>
      <w:r>
        <w:t>U.S. Department of Education use of PII (34 CFR § 300.627).</w:t>
      </w:r>
    </w:p>
    <w:p w14:paraId="3E8D8847" w14:textId="6B65D115" w:rsidR="00A90B80" w:rsidRDefault="004053C5" w:rsidP="00A90B80">
      <w:pPr>
        <w:spacing w:after="0"/>
        <w:ind w:left="720"/>
      </w:pPr>
      <w:r>
        <w:lastRenderedPageBreak/>
        <w:t xml:space="preserve">If the U.S. Department of Education or its authorized representatives collect any </w:t>
      </w:r>
      <w:r w:rsidR="0030192A">
        <w:t>PII</w:t>
      </w:r>
      <w:r>
        <w:t xml:space="preserve"> regarding students with disabilities that is not subject to the Privacy Act of 1974, 5 USC § 552a, the Secretary of Education (Secretary hereafter) applies the applicable Federal statute, and the regulations implementing those provisions in 34 CFR § 5b.</w:t>
      </w:r>
      <w:r w:rsidR="00A90B80">
        <w:br w:type="page"/>
      </w:r>
    </w:p>
    <w:p w14:paraId="56B1E183" w14:textId="6F87C37E" w:rsidR="004053C5" w:rsidRDefault="004053C5" w:rsidP="00EF1970">
      <w:pPr>
        <w:pStyle w:val="Heading1"/>
      </w:pPr>
      <w:bookmarkStart w:id="60" w:name="_Toc53754110"/>
      <w:r>
        <w:lastRenderedPageBreak/>
        <w:t>DISCIPLINE PROCEDURES (34 CFR § 300.530)</w:t>
      </w:r>
      <w:bookmarkEnd w:id="60"/>
    </w:p>
    <w:p w14:paraId="012530A4" w14:textId="34D593F2" w:rsidR="004053C5" w:rsidRDefault="004053C5" w:rsidP="00EF1970">
      <w:pPr>
        <w:pStyle w:val="Heading2"/>
      </w:pPr>
      <w:bookmarkStart w:id="61" w:name="_Toc53754111"/>
      <w:r>
        <w:t>DISCIPLINE PROCEDURES FOR STUDENTS WITH DISABILITIES (</w:t>
      </w:r>
      <w:r w:rsidR="00065C7B">
        <w:t>Rules</w:t>
      </w:r>
      <w:r>
        <w:t xml:space="preserve"> V.A</w:t>
      </w:r>
      <w:r w:rsidR="00DC4B4C">
        <w:t>.</w:t>
      </w:r>
      <w:r>
        <w:t>)</w:t>
      </w:r>
      <w:bookmarkEnd w:id="61"/>
    </w:p>
    <w:p w14:paraId="0AC7B316" w14:textId="109B5F8D" w:rsidR="004053C5" w:rsidRDefault="004053C5" w:rsidP="00EF1970">
      <w:pPr>
        <w:ind w:left="360"/>
      </w:pPr>
      <w:r>
        <w:t xml:space="preserve">Consistent with the requirements of Part B of the IDEA and the </w:t>
      </w:r>
      <w:r w:rsidR="00065C7B">
        <w:t>Rules</w:t>
      </w:r>
      <w:r w:rsidR="00121657">
        <w:t xml:space="preserve">, Timpanogos Academy </w:t>
      </w:r>
      <w:r w:rsidR="00587872">
        <w:t>shall</w:t>
      </w:r>
      <w:r>
        <w:t xml:space="preserve"> establish, maintain, and implement</w:t>
      </w:r>
      <w:r w:rsidR="00587872">
        <w:t xml:space="preserve"> </w:t>
      </w:r>
      <w:r>
        <w:t>the following policies and procedures for disciplining students with disabilities.</w:t>
      </w:r>
    </w:p>
    <w:p w14:paraId="2A2E0C9D" w14:textId="194CF669" w:rsidR="004053C5" w:rsidRDefault="004053C5" w:rsidP="00EF1970">
      <w:pPr>
        <w:pStyle w:val="Heading2"/>
      </w:pPr>
      <w:bookmarkStart w:id="62" w:name="_Toc53754112"/>
      <w:r>
        <w:t xml:space="preserve">AUTHORITY OF SCHOOL PERSONNEL (34 CFR </w:t>
      </w:r>
      <w:r w:rsidR="001542CF">
        <w:t>§ 3</w:t>
      </w:r>
      <w:r>
        <w:t xml:space="preserve">00.530(a–c); </w:t>
      </w:r>
      <w:r w:rsidR="00065C7B">
        <w:t>Rules</w:t>
      </w:r>
      <w:r>
        <w:t xml:space="preserve"> V.B.)</w:t>
      </w:r>
      <w:bookmarkEnd w:id="62"/>
    </w:p>
    <w:p w14:paraId="43A6BC2A" w14:textId="77777777" w:rsidR="004053C5" w:rsidRDefault="004053C5" w:rsidP="00EF1970">
      <w:pPr>
        <w:pStyle w:val="OutlineLevel3"/>
      </w:pPr>
      <w: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6E8D6046" w14:textId="77777777" w:rsidR="004053C5" w:rsidRDefault="004053C5" w:rsidP="00EF1970">
      <w:pPr>
        <w:pStyle w:val="OutlineLevel3"/>
      </w:pPr>
      <w:r>
        <w:t>School personnel may remove a student with a disability who violates a code of student conduct from his/her current placement to an appropriate interim alternative educational setting (IAES), another setting, or suspension, for not more than ten consecutive school days (to the extent those alternatives are applied to students without disabilities), and for additional removals of not more than ten consecutive school days in that same school year for separate incidents of misconduct, as long as those removals do not constitute a change of placement.</w:t>
      </w:r>
    </w:p>
    <w:p w14:paraId="40B34AD3" w14:textId="031052E0" w:rsidR="004053C5" w:rsidRDefault="004053C5" w:rsidP="00EF1970">
      <w:pPr>
        <w:pStyle w:val="OutlineLevel3"/>
      </w:pPr>
      <w:r>
        <w:t xml:space="preserve">After a student with a disability has been removed from his/her current placement for ten school days in the same school year, during </w:t>
      </w:r>
      <w:r w:rsidR="00121657">
        <w:t xml:space="preserve">any subsequent days of removal Timpanogos Academy </w:t>
      </w:r>
      <w:r>
        <w:t>must provide services to the extent required.</w:t>
      </w:r>
    </w:p>
    <w:p w14:paraId="394A61FC" w14:textId="77777777" w:rsidR="004053C5" w:rsidRDefault="004053C5" w:rsidP="00EF1970">
      <w:pPr>
        <w:pStyle w:val="OutlineLevel3"/>
      </w:pPr>
      <w: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the LEA must provide services to the student.</w:t>
      </w:r>
    </w:p>
    <w:p w14:paraId="759DD882" w14:textId="2DDF8B53" w:rsidR="004053C5" w:rsidRPr="00065C7B" w:rsidRDefault="004053C5" w:rsidP="00EF1970">
      <w:pPr>
        <w:pStyle w:val="Heading2"/>
      </w:pPr>
      <w:bookmarkStart w:id="63" w:name="_Toc53754113"/>
      <w:r w:rsidRPr="00065C7B">
        <w:t xml:space="preserve">SERVICES (34 CFR § 300.530(d); </w:t>
      </w:r>
      <w:r w:rsidR="00065C7B" w:rsidRPr="00065C7B">
        <w:t>Rules</w:t>
      </w:r>
      <w:r w:rsidRPr="00065C7B">
        <w:t xml:space="preserve"> V.C</w:t>
      </w:r>
      <w:r w:rsidR="00DC4B4C" w:rsidRPr="00065C7B">
        <w:t>.</w:t>
      </w:r>
      <w:r w:rsidRPr="00065C7B">
        <w:t>)</w:t>
      </w:r>
      <w:bookmarkEnd w:id="63"/>
    </w:p>
    <w:p w14:paraId="4387FCDF" w14:textId="77777777" w:rsidR="004053C5" w:rsidRDefault="004053C5" w:rsidP="00EF1970">
      <w:pPr>
        <w:pStyle w:val="OutlineLevel3"/>
      </w:pPr>
      <w:r>
        <w:t>A student with a disability who is removed from the student’s current placement must:</w:t>
      </w:r>
    </w:p>
    <w:p w14:paraId="52FCC469" w14:textId="77777777" w:rsidR="004053C5" w:rsidRDefault="004053C5" w:rsidP="00EF1970">
      <w:pPr>
        <w:pStyle w:val="OutlineLevel4"/>
      </w:pPr>
      <w:r>
        <w:t>Continue to receive educational services so as to enable the student to continue to participate in the general education curriculum, although in another setting, and to progress toward meeting the goals set out in the student’s IEP; and</w:t>
      </w:r>
    </w:p>
    <w:p w14:paraId="4607E256" w14:textId="77777777" w:rsidR="004053C5" w:rsidRDefault="004053C5" w:rsidP="00EF1970">
      <w:pPr>
        <w:pStyle w:val="OutlineLevel4"/>
      </w:pPr>
      <w:r>
        <w:t>Receive, as appropriate, a functional behavior assessment, and behavior intervention services and modifications that are designed to address the behavior violation so that it does not recur.</w:t>
      </w:r>
    </w:p>
    <w:p w14:paraId="3782D030" w14:textId="77777777" w:rsidR="004053C5" w:rsidRDefault="004053C5" w:rsidP="00EF1970">
      <w:pPr>
        <w:pStyle w:val="OutlineLevel3"/>
      </w:pPr>
      <w:r>
        <w:t>The services may be provided in an IAES.</w:t>
      </w:r>
    </w:p>
    <w:p w14:paraId="30799E33" w14:textId="74D449DC" w:rsidR="004053C5" w:rsidRDefault="00121657" w:rsidP="00EF1970">
      <w:pPr>
        <w:pStyle w:val="OutlineLevel3"/>
      </w:pPr>
      <w:r>
        <w:lastRenderedPageBreak/>
        <w:t xml:space="preserve">Timpanogos Academy </w:t>
      </w:r>
      <w:r w:rsidR="004053C5">
        <w:t>is only required to provide services during periods of removal to a student with a disability who has been removed from his/her current placement for ten school days or less in that school year if it also provides services to a student without disabilities who is similarly removed.</w:t>
      </w:r>
    </w:p>
    <w:p w14:paraId="44B6DF6C" w14:textId="77777777" w:rsidR="004053C5" w:rsidRDefault="004053C5" w:rsidP="00EF1970">
      <w:pPr>
        <w:pStyle w:val="OutlineLevel3"/>
      </w:pPr>
      <w:r>
        <w:t>After a student with a disability has been removed from his/her current placement for ten school days in the same school year, if the current removal is for not more than ten consecutive school days and is not a change of placement,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36A6045B" w14:textId="77777777" w:rsidR="004053C5" w:rsidRDefault="004053C5" w:rsidP="00EF1970">
      <w:pPr>
        <w:pStyle w:val="OutlineLevel3"/>
      </w:pPr>
      <w:r>
        <w:t>If the removal is a change of placement, the student’s IEP Team determines appropriate services to be provided during the removal.</w:t>
      </w:r>
    </w:p>
    <w:p w14:paraId="1A01F3E6" w14:textId="04056068" w:rsidR="004053C5" w:rsidRDefault="004053C5" w:rsidP="00EF1970">
      <w:pPr>
        <w:pStyle w:val="Heading2"/>
      </w:pPr>
      <w:bookmarkStart w:id="64" w:name="_Toc53754114"/>
      <w:r>
        <w:t xml:space="preserve">CHANGE OF PLACEMENT DUE TO DISCIPLINARY REMOVALS (34 CFR § 300.536; </w:t>
      </w:r>
      <w:r w:rsidR="00065C7B">
        <w:t>Rules</w:t>
      </w:r>
      <w:r>
        <w:t xml:space="preserve"> V.D</w:t>
      </w:r>
      <w:r w:rsidR="00DC4B4C">
        <w:t>.</w:t>
      </w:r>
      <w:r>
        <w:t>)</w:t>
      </w:r>
      <w:bookmarkEnd w:id="64"/>
    </w:p>
    <w:p w14:paraId="57F6740D" w14:textId="77777777" w:rsidR="004053C5" w:rsidRDefault="004053C5" w:rsidP="008E7E07">
      <w:pPr>
        <w:pStyle w:val="OutlineLevel3"/>
      </w:pPr>
      <w:r>
        <w:t>For purposes of removals of a student with a disability from the student’s current educational placement, a change of placement occurs if:</w:t>
      </w:r>
    </w:p>
    <w:p w14:paraId="24CF0B17" w14:textId="77777777" w:rsidR="004053C5" w:rsidRDefault="004053C5" w:rsidP="008E7E07">
      <w:pPr>
        <w:pStyle w:val="OutlineLevel4"/>
      </w:pPr>
      <w:r>
        <w:t>The removal is for more than ten consecutive school days; or</w:t>
      </w:r>
    </w:p>
    <w:p w14:paraId="35E92834" w14:textId="77777777" w:rsidR="004053C5" w:rsidRDefault="004053C5" w:rsidP="008E7E07">
      <w:pPr>
        <w:pStyle w:val="OutlineLevel4"/>
      </w:pPr>
      <w:r>
        <w:t>The student has been subjected to a series of removals that constitute a pattern:</w:t>
      </w:r>
    </w:p>
    <w:p w14:paraId="4CB82B3B" w14:textId="77777777" w:rsidR="004053C5" w:rsidRDefault="004053C5" w:rsidP="008E7E07">
      <w:pPr>
        <w:pStyle w:val="OutlineLevel5"/>
      </w:pPr>
      <w:r>
        <w:t>Because the series of removals total more than ten school days in a school year;</w:t>
      </w:r>
    </w:p>
    <w:p w14:paraId="505F5631" w14:textId="77777777" w:rsidR="004053C5" w:rsidRDefault="004053C5" w:rsidP="008E7E07">
      <w:pPr>
        <w:pStyle w:val="OutlineLevel5"/>
      </w:pPr>
      <w:r>
        <w:t>Because the student’s behavior is substantially similar to the student’s behavior in previous incidents that resulted in the series of removals; and</w:t>
      </w:r>
    </w:p>
    <w:p w14:paraId="747A74E2" w14:textId="77777777" w:rsidR="004053C5" w:rsidRDefault="004053C5" w:rsidP="008E7E07">
      <w:pPr>
        <w:pStyle w:val="OutlineLevel5"/>
      </w:pPr>
      <w:r>
        <w:t>Because of such additional factors as the length of each removal, the total amount of time the student has been removed, and the proximity of the removals to one another.</w:t>
      </w:r>
    </w:p>
    <w:p w14:paraId="18E2EF33" w14:textId="77777777" w:rsidR="004053C5" w:rsidRDefault="004053C5" w:rsidP="008E7E07">
      <w:pPr>
        <w:pStyle w:val="OutlineLevel3"/>
      </w:pPr>
      <w:r>
        <w:t>[CHARTER SCHOOL] determines on a case-by-case basis whether a pattern of removals constitutes a change of placement. This determination is subject to review through due process and judicial proceedings.</w:t>
      </w:r>
    </w:p>
    <w:p w14:paraId="54FF3CFC" w14:textId="4122515D" w:rsidR="004053C5" w:rsidRPr="004053C5" w:rsidRDefault="004053C5" w:rsidP="00EF1970">
      <w:pPr>
        <w:pStyle w:val="Heading2"/>
        <w:rPr>
          <w:lang w:val="es-ES"/>
        </w:rPr>
      </w:pPr>
      <w:bookmarkStart w:id="65" w:name="_Toc53754115"/>
      <w:r w:rsidRPr="004053C5">
        <w:rPr>
          <w:lang w:val="es-ES"/>
        </w:rPr>
        <w:t xml:space="preserve">MANIFESTATION DETERMINATION (34 CFR § 300.530(e); </w:t>
      </w:r>
      <w:r w:rsidR="00065C7B">
        <w:rPr>
          <w:lang w:val="es-ES"/>
        </w:rPr>
        <w:t>Rules</w:t>
      </w:r>
      <w:r w:rsidRPr="004053C5">
        <w:rPr>
          <w:lang w:val="es-ES"/>
        </w:rPr>
        <w:t xml:space="preserve"> V.E</w:t>
      </w:r>
      <w:r w:rsidR="00DC4B4C">
        <w:rPr>
          <w:lang w:val="es-ES"/>
        </w:rPr>
        <w:t>.</w:t>
      </w:r>
      <w:r w:rsidRPr="004053C5">
        <w:rPr>
          <w:lang w:val="es-ES"/>
        </w:rPr>
        <w:t>)</w:t>
      </w:r>
      <w:bookmarkEnd w:id="65"/>
    </w:p>
    <w:p w14:paraId="5ED377FF" w14:textId="77777777" w:rsidR="004053C5" w:rsidRDefault="004053C5" w:rsidP="008E7E07">
      <w:pPr>
        <w:pStyle w:val="OutlineLevel3"/>
      </w:pPr>
      <w:r>
        <w:t>Within ten school days of any decision to change the placement of a student with a disability because of a violation of a code of student conduct, [CHARTER SCHOOL], the parent(s) or adult student, and relevant members of the student’s IEP Team (as determined by the parent(s) or adult student and the LEA) must review all relevant information in the student’s file, including the student’s IEP, any teacher observations, and any relevant information provided by the parent(s) or adult student to determine:</w:t>
      </w:r>
    </w:p>
    <w:p w14:paraId="71AF536A" w14:textId="77777777" w:rsidR="004053C5" w:rsidRDefault="004053C5" w:rsidP="008E7E07">
      <w:pPr>
        <w:pStyle w:val="OutlineLevel4"/>
      </w:pPr>
      <w:r>
        <w:t>If the conduct in question was caused by, or had a direct and substantial relationship to, the student’s disability; or</w:t>
      </w:r>
    </w:p>
    <w:p w14:paraId="6E200B48" w14:textId="77777777" w:rsidR="004053C5" w:rsidRDefault="004053C5" w:rsidP="008E7E07">
      <w:pPr>
        <w:pStyle w:val="OutlineLevel4"/>
      </w:pPr>
      <w:r>
        <w:lastRenderedPageBreak/>
        <w:t>If the conduct in question was the direct result of the LEA’s failure to implement the IEP.</w:t>
      </w:r>
    </w:p>
    <w:p w14:paraId="5E5DBA12" w14:textId="549B66DC" w:rsidR="004053C5" w:rsidRDefault="004053C5" w:rsidP="008E7E07">
      <w:pPr>
        <w:pStyle w:val="OutlineLevel3"/>
      </w:pPr>
      <w:r>
        <w:t xml:space="preserve">The conduct must be determined to be a manifestation </w:t>
      </w:r>
      <w:r w:rsidR="00121657">
        <w:t xml:space="preserve">of the student’s disability if Timpanogos Academy </w:t>
      </w:r>
      <w:r>
        <w:t>the parent(s) or adult student, and relevant members of the student’s IEP Team determine that the misconduct was caused by or had a direct and substantial relationship to the student’s disability, or was the direct result of the LEA’s failure to implement the IEP.</w:t>
      </w:r>
    </w:p>
    <w:p w14:paraId="4CB83A8D" w14:textId="1CDD023D" w:rsidR="004053C5" w:rsidRDefault="00121657" w:rsidP="008E7E07">
      <w:pPr>
        <w:pStyle w:val="OutlineLevel3"/>
      </w:pPr>
      <w:r>
        <w:t xml:space="preserve">If Timpanogos Academy </w:t>
      </w:r>
      <w:r w:rsidR="004053C5">
        <w:t>the parent(s) or adult student, and relevant members of the student’s IEP Team determine that the misconduct was the direct result of the LEA’s failure to implement the IEP, the LEA must take immediate steps to remedy those deficiencies.</w:t>
      </w:r>
    </w:p>
    <w:p w14:paraId="52AB1048" w14:textId="3CB12635" w:rsidR="004053C5" w:rsidRDefault="00121657" w:rsidP="008E7E07">
      <w:pPr>
        <w:pStyle w:val="OutlineLevel3"/>
      </w:pPr>
      <w:r>
        <w:t xml:space="preserve">If Timpanogos Academy </w:t>
      </w:r>
      <w:r w:rsidR="004053C5">
        <w:t>the parent(s) or adult student, and relevant members of the IEP Team make the determination that the conduct was a manifestation of the student’s disability, the IEP Team must either:</w:t>
      </w:r>
    </w:p>
    <w:p w14:paraId="079C8AED" w14:textId="69757CC8" w:rsidR="004053C5" w:rsidRDefault="004053C5" w:rsidP="008E7E07">
      <w:pPr>
        <w:pStyle w:val="OutlineLevel4"/>
      </w:pPr>
      <w:r>
        <w:t>Conduct a functional beh</w:t>
      </w:r>
      <w:r w:rsidR="00121657">
        <w:t xml:space="preserve">avior assessment (FBA), unless Timpanogos Academy </w:t>
      </w:r>
      <w:r>
        <w:t>had conducted a FBA before the behavior that resulted in the change of placement occurred, and implement a behavior intervention plan (BIP) for the student; or</w:t>
      </w:r>
    </w:p>
    <w:p w14:paraId="1B8A67BD" w14:textId="77777777" w:rsidR="004053C5" w:rsidRDefault="004053C5" w:rsidP="008E7E07">
      <w:pPr>
        <w:pStyle w:val="OutlineLevel4"/>
      </w:pPr>
      <w:r>
        <w:t>If a BIP has already been developed, review the BIP, and modify it, as necessary, to address the behavior; and</w:t>
      </w:r>
    </w:p>
    <w:p w14:paraId="27BA75A2" w14:textId="35028E59" w:rsidR="004053C5" w:rsidRDefault="004053C5" w:rsidP="008E7E07">
      <w:pPr>
        <w:pStyle w:val="OutlineLevel4"/>
      </w:pPr>
      <w:r>
        <w:t xml:space="preserve">Unless the misconduct falls under the definition of special circumstances in </w:t>
      </w:r>
      <w:r w:rsidR="00065C7B">
        <w:t>Rules</w:t>
      </w:r>
      <w:r>
        <w:t xml:space="preserve"> V.E.5, return the student to the placement from which the student was removed, unless the parent or adult student and the LEA agree to a change of placement as part of the modification of the behavior intervention plan.</w:t>
      </w:r>
    </w:p>
    <w:p w14:paraId="373F95A1" w14:textId="77777777" w:rsidR="004053C5" w:rsidRDefault="004053C5" w:rsidP="008E7E07">
      <w:pPr>
        <w:pStyle w:val="OutlineLevel3"/>
      </w:pPr>
      <w:r>
        <w:t>Special circumstances.</w:t>
      </w:r>
    </w:p>
    <w:p w14:paraId="1D5C09CC" w14:textId="77777777" w:rsidR="004053C5" w:rsidRDefault="004053C5" w:rsidP="008E7E07">
      <w:pPr>
        <w:ind w:left="720"/>
      </w:pPr>
      <w:r>
        <w:t>School personnel may remove a student to an IAES for not more than 45 school days without regard to whether the behavior is determined to be a manifestation of the student’s disability, if the student:</w:t>
      </w:r>
    </w:p>
    <w:p w14:paraId="6EF09572" w14:textId="77777777" w:rsidR="004053C5" w:rsidRDefault="004053C5" w:rsidP="008E7E07">
      <w:pPr>
        <w:pStyle w:val="OutlineLevel4"/>
      </w:pPr>
      <w:r>
        <w:t>Carries a weapon to or possesses a weapon at school, on school premises, or to or at a school function under the jurisdiction of an LEA;</w:t>
      </w:r>
    </w:p>
    <w:p w14:paraId="1EA23B6A" w14:textId="77777777" w:rsidR="004053C5" w:rsidRDefault="004053C5" w:rsidP="008E7E07">
      <w:pPr>
        <w:pStyle w:val="OutlineLevel4"/>
      </w:pPr>
      <w:r>
        <w:t>Knowingly possesses or uses illegal drugs, or sells or solicits the sale of a controlled substance, while at school, on school premises, or at a school function under the jurisdiction of an LEA, or</w:t>
      </w:r>
    </w:p>
    <w:p w14:paraId="50CE14DE" w14:textId="77777777" w:rsidR="004053C5" w:rsidRDefault="004053C5" w:rsidP="008E7E07">
      <w:pPr>
        <w:pStyle w:val="OutlineLevel4"/>
      </w:pPr>
      <w:r>
        <w:t>Has inflicted serious bodily injury upon another person while at school, on school premises, or at a school function under the jurisdiction of an LEA.</w:t>
      </w:r>
    </w:p>
    <w:p w14:paraId="0D036DCE" w14:textId="77777777" w:rsidR="004053C5" w:rsidRDefault="004053C5" w:rsidP="008E7E07">
      <w:pPr>
        <w:pStyle w:val="OutlineLevel3"/>
      </w:pPr>
      <w:r>
        <w:t>Definitions.</w:t>
      </w:r>
    </w:p>
    <w:p w14:paraId="5798338D" w14:textId="77777777" w:rsidR="004053C5" w:rsidRDefault="004053C5" w:rsidP="008E7E07">
      <w:pPr>
        <w:ind w:left="720"/>
      </w:pPr>
      <w:r>
        <w:t>For purposes of this section, the following definitions apply:</w:t>
      </w:r>
    </w:p>
    <w:p w14:paraId="04FE9F83" w14:textId="77777777" w:rsidR="004053C5" w:rsidRDefault="004053C5" w:rsidP="008E7E07">
      <w:pPr>
        <w:pStyle w:val="OutlineLevel4"/>
      </w:pPr>
      <w:r w:rsidRPr="008E7E07">
        <w:rPr>
          <w:i/>
          <w:iCs/>
        </w:rPr>
        <w:lastRenderedPageBreak/>
        <w:t>Controlled substance</w:t>
      </w:r>
      <w:r>
        <w:t xml:space="preserve"> means a drug or other substance that cannot be distributed without a prescription, identified under schedules I, II, III, IV, or V in section 202(c) of the Controlled Substances Act (21 USC § 812(c)).</w:t>
      </w:r>
    </w:p>
    <w:p w14:paraId="373A1EA9" w14:textId="77777777" w:rsidR="004053C5" w:rsidRDefault="004053C5" w:rsidP="008E7E07">
      <w:pPr>
        <w:pStyle w:val="OutlineLevel4"/>
      </w:pPr>
      <w:r w:rsidRPr="008E7E07">
        <w:rPr>
          <w:i/>
          <w:iCs/>
        </w:rPr>
        <w:t>Illegal drug</w:t>
      </w:r>
      <w:r>
        <w:t xml:space="preserve"> means a controlled substance but does not include a drug controlled, possessed, or used under the supervision of a licensed health-care professional or one legally possessed or used under the Controlled Substances Act or under any other provision of Federal law (21 USC § 812).</w:t>
      </w:r>
    </w:p>
    <w:p w14:paraId="4BB70A77" w14:textId="77777777" w:rsidR="004053C5" w:rsidRDefault="004053C5" w:rsidP="008E7E07">
      <w:pPr>
        <w:pStyle w:val="OutlineLevel4"/>
      </w:pPr>
      <w:r w:rsidRPr="008E7E07">
        <w:rPr>
          <w:i/>
          <w:iCs/>
        </w:rPr>
        <w:t>Serious bodily injury</w:t>
      </w:r>
      <w: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(20 USC § 1365).</w:t>
      </w:r>
    </w:p>
    <w:p w14:paraId="4819659A" w14:textId="77777777" w:rsidR="004053C5" w:rsidRDefault="004053C5" w:rsidP="008E7E07">
      <w:pPr>
        <w:pStyle w:val="OutlineLevel4"/>
      </w:pPr>
      <w:r w:rsidRPr="008E7E07">
        <w:rPr>
          <w:i/>
          <w:iCs/>
        </w:rPr>
        <w:t>Weapon</w:t>
      </w:r>
      <w:r>
        <w:t xml:space="preserve"> means a weapon, device, instrument, material, or substance, animate or inanimate, that is used for or is readily capable of, causing death or serious bodily injury, except that such term does not include a pocket knife with a blade of less than 2.5 inches (18 USC § 930).</w:t>
      </w:r>
    </w:p>
    <w:p w14:paraId="115B8DC7" w14:textId="471BDF5C" w:rsidR="004053C5" w:rsidRDefault="004053C5" w:rsidP="008E7E07">
      <w:pPr>
        <w:pStyle w:val="Heading2"/>
      </w:pPr>
      <w:bookmarkStart w:id="66" w:name="_Toc53754116"/>
      <w:r>
        <w:t xml:space="preserve">PROCEDURAL SAFEGUARDS NOTICE (34 CFR § 300.530; </w:t>
      </w:r>
      <w:r w:rsidR="00065C7B">
        <w:t>Rules</w:t>
      </w:r>
      <w:r>
        <w:t xml:space="preserve"> V.F</w:t>
      </w:r>
      <w:r w:rsidR="00DC4B4C">
        <w:t>.</w:t>
      </w:r>
      <w:r>
        <w:t>)</w:t>
      </w:r>
      <w:bookmarkEnd w:id="66"/>
    </w:p>
    <w:p w14:paraId="005AD40D" w14:textId="4550439D" w:rsidR="004053C5" w:rsidRDefault="004053C5" w:rsidP="008E7E07">
      <w:pPr>
        <w:ind w:left="360"/>
      </w:pPr>
      <w:r>
        <w:t>On the date on which the decision is made to make a removal that constitutes a change of placement of a student with a disability because of a violation</w:t>
      </w:r>
      <w:r w:rsidR="00121657">
        <w:t xml:space="preserve"> of a code of student conduct, Timpanogos Academy </w:t>
      </w:r>
      <w:r>
        <w:t>must notify the parent(s) or adult student of that decision, and provide the parent(s) or adult student the procedural safeguards notice.</w:t>
      </w:r>
    </w:p>
    <w:p w14:paraId="3785B883" w14:textId="6E9BF229" w:rsidR="004053C5" w:rsidRDefault="004053C5" w:rsidP="008E7E07">
      <w:pPr>
        <w:pStyle w:val="Heading2"/>
      </w:pPr>
      <w:bookmarkStart w:id="67" w:name="_Toc53754117"/>
      <w:r>
        <w:t xml:space="preserve">DETERMINATION OF SETTING (34 CFR § 300.531; </w:t>
      </w:r>
      <w:r w:rsidR="00065C7B">
        <w:t>Rules</w:t>
      </w:r>
      <w:r>
        <w:t xml:space="preserve"> V.G</w:t>
      </w:r>
      <w:r w:rsidR="00DC4B4C">
        <w:t>.</w:t>
      </w:r>
      <w:r>
        <w:t>)</w:t>
      </w:r>
      <w:bookmarkEnd w:id="67"/>
    </w:p>
    <w:p w14:paraId="20043F80" w14:textId="77777777" w:rsidR="004053C5" w:rsidRDefault="004053C5" w:rsidP="008E7E07">
      <w:pPr>
        <w:ind w:left="360"/>
      </w:pPr>
      <w:r>
        <w:t>The student’s IEP Team determines the IAES for services if the behavior that gives rise to the removal is not a manifestation of the student’s disability, the removal constitutes a change of placement, or the behavior falls under the special circumstances in USBE V.E.5.</w:t>
      </w:r>
    </w:p>
    <w:p w14:paraId="5E04E56B" w14:textId="6061D165" w:rsidR="004053C5" w:rsidRDefault="004053C5" w:rsidP="008E7E07">
      <w:pPr>
        <w:pStyle w:val="Heading2"/>
      </w:pPr>
      <w:bookmarkStart w:id="68" w:name="_Toc53754118"/>
      <w:r>
        <w:t xml:space="preserve">APPEALS BY PARENT OR LEA (34 CFR § 300.532; </w:t>
      </w:r>
      <w:r w:rsidR="00065C7B">
        <w:t>Rules</w:t>
      </w:r>
      <w:r>
        <w:t xml:space="preserve"> V.H</w:t>
      </w:r>
      <w:r w:rsidR="00DC4B4C">
        <w:t>.</w:t>
      </w:r>
      <w:r>
        <w:t>)</w:t>
      </w:r>
      <w:bookmarkEnd w:id="68"/>
    </w:p>
    <w:p w14:paraId="7CE2247E" w14:textId="77777777" w:rsidR="004053C5" w:rsidRDefault="004053C5" w:rsidP="00600119">
      <w:pPr>
        <w:pStyle w:val="OutlineLevel3"/>
      </w:pPr>
      <w:r>
        <w:t>The parent(s) of a student with a disability or adult student who disagrees with any decision regarding placement or the manifestation determination, or an LEA that believes that maintaining the current placement of the student is substantially likely to result in injury to the student or others, may appeal the decision by filing a due process hearing complaint.</w:t>
      </w:r>
    </w:p>
    <w:p w14:paraId="0A9EE1D3" w14:textId="77777777" w:rsidR="004053C5" w:rsidRDefault="004053C5" w:rsidP="00600119">
      <w:pPr>
        <w:pStyle w:val="OutlineLevel3"/>
      </w:pPr>
      <w:r>
        <w:t>Authority of hearing officer.</w:t>
      </w:r>
    </w:p>
    <w:p w14:paraId="0C4A0C6F" w14:textId="77777777" w:rsidR="004053C5" w:rsidRDefault="004053C5" w:rsidP="00600119">
      <w:pPr>
        <w:pStyle w:val="OutlineLevel4"/>
      </w:pPr>
      <w:r>
        <w:t>A due process hearing officer hears and makes a determination regarding an appeal.</w:t>
      </w:r>
    </w:p>
    <w:p w14:paraId="0FCBBB52" w14:textId="77777777" w:rsidR="004053C5" w:rsidRDefault="004053C5" w:rsidP="00600119">
      <w:pPr>
        <w:pStyle w:val="OutlineLevel4"/>
      </w:pPr>
      <w:r>
        <w:t>In making the determination, the hearing officer may:</w:t>
      </w:r>
    </w:p>
    <w:p w14:paraId="15DDE6B9" w14:textId="1720AFC8" w:rsidR="004053C5" w:rsidRDefault="004053C5" w:rsidP="00600119">
      <w:pPr>
        <w:pStyle w:val="OutlineLevel5"/>
      </w:pPr>
      <w:r>
        <w:t xml:space="preserve">Return the student with a disability to the placement from which the student was removed if the hearing officer determines that the removal was a violation </w:t>
      </w:r>
      <w:r>
        <w:lastRenderedPageBreak/>
        <w:t xml:space="preserve">of the discipline procedures under Part B of the IDEA or </w:t>
      </w:r>
      <w:r w:rsidR="00784384">
        <w:t xml:space="preserve">the </w:t>
      </w:r>
      <w:r w:rsidR="00065C7B">
        <w:t>Rules</w:t>
      </w:r>
      <w:r>
        <w:t xml:space="preserve"> or that the student’s behavior was a manifestation of the student’s disability; or</w:t>
      </w:r>
    </w:p>
    <w:p w14:paraId="7CE907F1" w14:textId="77777777" w:rsidR="004053C5" w:rsidRDefault="004053C5" w:rsidP="00600119">
      <w:pPr>
        <w:pStyle w:val="OutlineLevel5"/>
      </w:pPr>
      <w: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12E2A65C" w14:textId="565BA59E" w:rsidR="004053C5" w:rsidRDefault="004053C5" w:rsidP="00600119">
      <w:pPr>
        <w:pStyle w:val="OutlineLevel4"/>
      </w:pPr>
      <w:r>
        <w:t>The appeal</w:t>
      </w:r>
      <w:r w:rsidR="00121657">
        <w:t xml:space="preserve"> procedures may be repeated if Timpanogos Academy </w:t>
      </w:r>
      <w:r>
        <w:t>believes that returning the student to the original placement is substantially likely to result in injury to the student or to others.</w:t>
      </w:r>
    </w:p>
    <w:p w14:paraId="1C14CA00" w14:textId="77777777" w:rsidR="004053C5" w:rsidRDefault="004053C5" w:rsidP="00600119">
      <w:pPr>
        <w:pStyle w:val="OutlineLevel3"/>
      </w:pPr>
      <w:r>
        <w:t>Expedited due process hearing.</w:t>
      </w:r>
    </w:p>
    <w:p w14:paraId="64962CC7" w14:textId="3B3F39BF" w:rsidR="004053C5" w:rsidRDefault="004053C5" w:rsidP="00600119">
      <w:pPr>
        <w:pStyle w:val="OutlineLevel4"/>
      </w:pPr>
      <w:r>
        <w:t>Whenever a hearing is requested, the</w:t>
      </w:r>
      <w:r w:rsidR="00121657">
        <w:t xml:space="preserve"> parent(s) or adult student or Timpanogos Academy </w:t>
      </w:r>
      <w:r>
        <w:t>must have an opportunity for an impartial due process hearing.</w:t>
      </w:r>
    </w:p>
    <w:p w14:paraId="7040B2C5" w14:textId="445A6ED0" w:rsidR="004053C5" w:rsidRDefault="00121657" w:rsidP="00600119">
      <w:pPr>
        <w:pStyle w:val="OutlineLevel4"/>
      </w:pPr>
      <w:r>
        <w:t xml:space="preserve"> Timpanogos Academy </w:t>
      </w:r>
      <w:r w:rsidR="004053C5">
        <w:t>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7D171FA8" w14:textId="5A91B9C1" w:rsidR="004053C5" w:rsidRDefault="004053C5" w:rsidP="00600119">
      <w:pPr>
        <w:pStyle w:val="OutlineLevel4"/>
      </w:pPr>
      <w:r>
        <w:t xml:space="preserve">Unless the </w:t>
      </w:r>
      <w:r w:rsidR="00121657">
        <w:t xml:space="preserve">parent(s) or adult student and Timpanogos Academy </w:t>
      </w:r>
      <w:r>
        <w:t>agree in writing to waive the resolution meeting, or agree to use mediation:</w:t>
      </w:r>
    </w:p>
    <w:p w14:paraId="7B26660A" w14:textId="77777777" w:rsidR="004053C5" w:rsidRDefault="004053C5" w:rsidP="00600119">
      <w:pPr>
        <w:pStyle w:val="OutlineLevel5"/>
      </w:pPr>
      <w:r>
        <w:t>A resolution meeting must occur within seven calendar days of receiving notice of the due process complaint; and</w:t>
      </w:r>
    </w:p>
    <w:p w14:paraId="0B259123" w14:textId="77777777" w:rsidR="004053C5" w:rsidRDefault="004053C5" w:rsidP="00600119">
      <w:pPr>
        <w:pStyle w:val="OutlineLevel5"/>
      </w:pPr>
      <w:r>
        <w:t>The due process hearing may proceed unless the matter has been resolved to the satisfaction of both parties within 15 calendar days of the receipt of the due process complaint.</w:t>
      </w:r>
    </w:p>
    <w:p w14:paraId="3B3D96CD" w14:textId="77777777" w:rsidR="004053C5" w:rsidRDefault="004053C5" w:rsidP="00600119">
      <w:pPr>
        <w:pStyle w:val="OutlineLevel4"/>
      </w:pPr>
      <w:r>
        <w:t>The decisions on expedited due process hearings are final, unless meeting the requirements of 34 CFR § 300.514(b) or 34 CFR § 300.516.</w:t>
      </w:r>
    </w:p>
    <w:p w14:paraId="44CEFAF5" w14:textId="2B471DE5" w:rsidR="004053C5" w:rsidRDefault="004053C5" w:rsidP="008E7E07">
      <w:pPr>
        <w:pStyle w:val="Heading2"/>
      </w:pPr>
      <w:bookmarkStart w:id="69" w:name="_Toc53754119"/>
      <w:r>
        <w:t xml:space="preserve">PLACEMENT DURING APPEALS (34 CFR § 300.533; </w:t>
      </w:r>
      <w:r w:rsidR="00065C7B">
        <w:t>Rules</w:t>
      </w:r>
      <w:r>
        <w:t xml:space="preserve"> V.I</w:t>
      </w:r>
      <w:r w:rsidR="00DC4B4C">
        <w:t>.</w:t>
      </w:r>
      <w:r>
        <w:t>)</w:t>
      </w:r>
      <w:bookmarkEnd w:id="69"/>
    </w:p>
    <w:p w14:paraId="537E6397" w14:textId="31385622" w:rsidR="004053C5" w:rsidRDefault="004053C5" w:rsidP="00600119">
      <w:pPr>
        <w:ind w:left="360"/>
      </w:pPr>
      <w:r>
        <w:t xml:space="preserve">When an appeal through a due process complaint has been made by either </w:t>
      </w:r>
      <w:r w:rsidR="00121657">
        <w:t xml:space="preserve">the parent or adult student or Timpanogos Academy </w:t>
      </w:r>
      <w:r>
        <w:t>the student must remain in the IAES pending the decision of the hearing officer or until the expiration of the time period specified, whichever occurs first, unless the parent(s) or adult student and the SEA or LEA agree otherwise.</w:t>
      </w:r>
    </w:p>
    <w:p w14:paraId="32BF88D9" w14:textId="15422F28" w:rsidR="004053C5" w:rsidRDefault="004053C5" w:rsidP="008E7E07">
      <w:pPr>
        <w:pStyle w:val="Heading2"/>
      </w:pPr>
      <w:bookmarkStart w:id="70" w:name="_Toc53754120"/>
      <w:r>
        <w:t xml:space="preserve">PROTECTIONS FOR STUDENTS NOT DETERMINED ELIGIBLE FOR SPECIAL EDUCATION AND RELATED SERVICES (34 CFR § 300.534; </w:t>
      </w:r>
      <w:r w:rsidR="00065C7B">
        <w:t>Rules</w:t>
      </w:r>
      <w:r>
        <w:t xml:space="preserve"> V.J</w:t>
      </w:r>
      <w:r w:rsidR="00DC4B4C">
        <w:t>.</w:t>
      </w:r>
      <w:r>
        <w:t>)</w:t>
      </w:r>
      <w:bookmarkEnd w:id="70"/>
    </w:p>
    <w:p w14:paraId="78F1C35F" w14:textId="1FAF8163" w:rsidR="004053C5" w:rsidRDefault="004053C5" w:rsidP="00600119">
      <w:pPr>
        <w:pStyle w:val="OutlineLevel3"/>
      </w:pPr>
      <w:r>
        <w:t>A student who has not been determined to be eligible for special education and related services under Part B of the IDEA, and who has engaged in behavior that violated a code of student conduct, may assert any of the protection</w:t>
      </w:r>
      <w:r w:rsidR="00121657">
        <w:t xml:space="preserve">s provided for in this part if Timpanogos Academy </w:t>
      </w:r>
      <w:r>
        <w:t>had knowledge that the student was a student with a disability before the behavior that precipitated the disciplinary action occurred.</w:t>
      </w:r>
    </w:p>
    <w:p w14:paraId="6DE10BD8" w14:textId="5CE8095D" w:rsidR="004053C5" w:rsidRDefault="00121657" w:rsidP="00600119">
      <w:pPr>
        <w:pStyle w:val="OutlineLevel3"/>
      </w:pPr>
      <w:r>
        <w:lastRenderedPageBreak/>
        <w:t xml:space="preserve">Timpanogos Academy </w:t>
      </w:r>
      <w:r w:rsidR="004053C5">
        <w:t>must be deemed to have knowledge that a student is a student with a disability if, before the behavior that precipitated the disciplinary action occurred:</w:t>
      </w:r>
    </w:p>
    <w:p w14:paraId="6D9052E1" w14:textId="34BB8B37" w:rsidR="004053C5" w:rsidRDefault="004053C5" w:rsidP="00600119">
      <w:pPr>
        <w:pStyle w:val="OutlineLevel4"/>
      </w:pPr>
      <w:r>
        <w:t>The parent(s) of the student or adult student expressed concern in writing to supervisory or administrati</w:t>
      </w:r>
      <w:r w:rsidR="00121657">
        <w:t xml:space="preserve">ve personnel of Timpanogos Academy </w:t>
      </w:r>
      <w:r>
        <w:t>or a teacher of the student, that the student is in need of special education and related services;</w:t>
      </w:r>
    </w:p>
    <w:p w14:paraId="54C873DA" w14:textId="77777777" w:rsidR="004053C5" w:rsidRDefault="004053C5" w:rsidP="00600119">
      <w:pPr>
        <w:pStyle w:val="OutlineLevel4"/>
      </w:pPr>
      <w:r>
        <w:t>The parent(s) of the student or adult student requested an evaluation of the student; or</w:t>
      </w:r>
    </w:p>
    <w:p w14:paraId="2911649D" w14:textId="6A844A60" w:rsidR="004053C5" w:rsidRDefault="004053C5" w:rsidP="00600119">
      <w:pPr>
        <w:pStyle w:val="OutlineLevel4"/>
      </w:pPr>
      <w:r>
        <w:t>The teacher of the student, or ot</w:t>
      </w:r>
      <w:r w:rsidR="00121657">
        <w:t xml:space="preserve">her personnel of Timpanogos Academy </w:t>
      </w:r>
      <w:r>
        <w:t xml:space="preserve">expressed specific concerns about a pattern of behavior demonstrated by the student directly to the director of special education of the LEA or to other supervisory personnel of the LEA. </w:t>
      </w:r>
    </w:p>
    <w:p w14:paraId="1B4D9C86" w14:textId="50B95DBB" w:rsidR="004053C5" w:rsidRDefault="00121657" w:rsidP="00600119">
      <w:pPr>
        <w:pStyle w:val="OutlineLevel3"/>
      </w:pPr>
      <w:r>
        <w:t xml:space="preserve">Timpanogos Academy </w:t>
      </w:r>
      <w:r w:rsidR="004053C5">
        <w:t>would not be deemed to have knowledge that a student is a student with a disability if:</w:t>
      </w:r>
    </w:p>
    <w:p w14:paraId="0B7A9115" w14:textId="77777777" w:rsidR="004053C5" w:rsidRDefault="004053C5" w:rsidP="00600119">
      <w:pPr>
        <w:pStyle w:val="OutlineLevel4"/>
      </w:pPr>
      <w:r>
        <w:t>The parent(s) of the student or the adult student:</w:t>
      </w:r>
    </w:p>
    <w:p w14:paraId="781C8248" w14:textId="77777777" w:rsidR="004053C5" w:rsidRDefault="004053C5" w:rsidP="00600119">
      <w:pPr>
        <w:pStyle w:val="OutlineLevel5"/>
      </w:pPr>
      <w:r>
        <w:t>Has not allowed an evaluation of the student; or</w:t>
      </w:r>
    </w:p>
    <w:p w14:paraId="78BEF213" w14:textId="77777777" w:rsidR="004053C5" w:rsidRDefault="004053C5" w:rsidP="00600119">
      <w:pPr>
        <w:pStyle w:val="OutlineLevel5"/>
      </w:pPr>
      <w:r>
        <w:t>Has refused services under this part; or</w:t>
      </w:r>
    </w:p>
    <w:p w14:paraId="5059AEB9" w14:textId="77777777" w:rsidR="004053C5" w:rsidRDefault="004053C5" w:rsidP="00600119">
      <w:pPr>
        <w:pStyle w:val="OutlineLevel4"/>
      </w:pPr>
      <w:r>
        <w:t>The student has been evaluated in accordance with and determined to not be a student with a disability under Part B of the IDEA.</w:t>
      </w:r>
    </w:p>
    <w:p w14:paraId="1B90D7BC" w14:textId="2B556388" w:rsidR="004053C5" w:rsidRDefault="00121657" w:rsidP="00600119">
      <w:pPr>
        <w:pStyle w:val="OutlineLevel3"/>
      </w:pPr>
      <w:r>
        <w:t xml:space="preserve">If Timpanogos Academy </w:t>
      </w:r>
      <w:r w:rsidR="004053C5">
        <w:t>does not have knowledge that a student is a student with a disability prior to taking disciplinary measures against the student, the student may be subjected to the disciplinary measures applied to students without disabilities who engage in comparable behaviors.</w:t>
      </w:r>
    </w:p>
    <w:p w14:paraId="1EB109B0" w14:textId="77777777" w:rsidR="004053C5" w:rsidRDefault="004053C5" w:rsidP="00600119">
      <w:pPr>
        <w:pStyle w:val="OutlineLevel4"/>
      </w:pPr>
      <w:r>
        <w:t>If a request is made for an evaluation of a student during the time period in which the student is subjected to disciplinary measures, the evaluation must be conducted in an expedited manner.</w:t>
      </w:r>
    </w:p>
    <w:p w14:paraId="08CD55DF" w14:textId="77777777" w:rsidR="004053C5" w:rsidRDefault="004053C5" w:rsidP="00600119">
      <w:pPr>
        <w:pStyle w:val="OutlineLevel5"/>
      </w:pPr>
      <w:r>
        <w:t>Until the evaluation is completed, the student remains in the educational placement determined by school authorities, which can include suspension or expulsion without educational services.</w:t>
      </w:r>
    </w:p>
    <w:p w14:paraId="4863F094" w14:textId="27DC0E18" w:rsidR="004053C5" w:rsidRDefault="004053C5" w:rsidP="00600119">
      <w:pPr>
        <w:pStyle w:val="OutlineLevel5"/>
      </w:pPr>
      <w:r>
        <w:t>If the student is determined to be a student with a disability, taking into consideration information fr</w:t>
      </w:r>
      <w:r w:rsidR="00121657">
        <w:t xml:space="preserve">om the evaluation conducted by Timpanogos Academy </w:t>
      </w:r>
      <w:r>
        <w:t>and information provided by the parent(s) or adult student, the LEA must provide special education and related services.</w:t>
      </w:r>
    </w:p>
    <w:p w14:paraId="3D1129D1" w14:textId="7AB5F3A6" w:rsidR="004053C5" w:rsidRDefault="004053C5" w:rsidP="008E7E07">
      <w:pPr>
        <w:pStyle w:val="Heading2"/>
      </w:pPr>
      <w:bookmarkStart w:id="71" w:name="_Toc53754121"/>
      <w:r>
        <w:t xml:space="preserve">REFERRAL TO AND ACTION BY LAW ENFORCEMENT AND JUDICIAL AUTHORITIES (34 CFR § 300.535; </w:t>
      </w:r>
      <w:r w:rsidR="00065C7B">
        <w:t>Rules</w:t>
      </w:r>
      <w:r>
        <w:t xml:space="preserve"> V.K</w:t>
      </w:r>
      <w:r w:rsidR="00DC4B4C">
        <w:t>.</w:t>
      </w:r>
      <w:r>
        <w:t>)</w:t>
      </w:r>
      <w:bookmarkEnd w:id="71"/>
    </w:p>
    <w:p w14:paraId="567E1EC6" w14:textId="5BE802B0" w:rsidR="004053C5" w:rsidRDefault="004053C5" w:rsidP="00600119">
      <w:pPr>
        <w:pStyle w:val="OutlineLevel3"/>
      </w:pPr>
      <w:r>
        <w:t>Nothing i</w:t>
      </w:r>
      <w:r w:rsidR="00121657">
        <w:t xml:space="preserve">n Part B of the IDEA prohibits Timpanogos Academy </w:t>
      </w:r>
      <w:r>
        <w:t xml:space="preserve">from reporting a crime committed by a student with a disability to appropriate authorities or prevents State law </w:t>
      </w:r>
      <w:r>
        <w:lastRenderedPageBreak/>
        <w:t>enforcement and judicial authorities from exercising their responsibilities with regard to the application of Federal and State law to crimes committed by a student with a disability.</w:t>
      </w:r>
    </w:p>
    <w:p w14:paraId="3F6F88B1" w14:textId="77777777" w:rsidR="004053C5" w:rsidRDefault="004053C5" w:rsidP="00600119">
      <w:pPr>
        <w:pStyle w:val="OutlineLevel3"/>
      </w:pPr>
      <w:r>
        <w:t>Transmittal of records.</w:t>
      </w:r>
    </w:p>
    <w:p w14:paraId="34DBC452" w14:textId="19001156" w:rsidR="004053C5" w:rsidRDefault="00121657" w:rsidP="00600119">
      <w:pPr>
        <w:pStyle w:val="OutlineLevel4"/>
      </w:pPr>
      <w:r>
        <w:t xml:space="preserve">If Timpanogos Academy </w:t>
      </w:r>
      <w:r w:rsidR="004053C5">
        <w:t>reports a crime committed by a student with a disability, it must ensure that copies of the special education and disciplinary records of the student are transmitted for consideration by the appropriate authorities to whom the LEA reports the crime.</w:t>
      </w:r>
    </w:p>
    <w:p w14:paraId="6E074558" w14:textId="1BD5106D" w:rsidR="002C238A" w:rsidRDefault="00121657" w:rsidP="002C238A">
      <w:pPr>
        <w:pStyle w:val="OutlineLevel4"/>
        <w:spacing w:after="0"/>
      </w:pPr>
      <w:r>
        <w:t xml:space="preserve">If Timpanogos Academy </w:t>
      </w:r>
      <w:r w:rsidR="004053C5">
        <w:t>reports a crime under this section, it may transmit copies of the student’s special education and disciplinary records only to the extent that the transmission is permitted by the Family Educational Rights and Privacy Act (FERPA).</w:t>
      </w:r>
      <w:r w:rsidR="002C238A">
        <w:br w:type="page"/>
      </w:r>
    </w:p>
    <w:p w14:paraId="27FC2CB8" w14:textId="77777777" w:rsidR="004053C5" w:rsidRDefault="004053C5" w:rsidP="008E7E07">
      <w:pPr>
        <w:pStyle w:val="Heading1"/>
      </w:pPr>
      <w:bookmarkStart w:id="72" w:name="_Toc53754122"/>
      <w:r>
        <w:lastRenderedPageBreak/>
        <w:t>STUDENTS WITH DISABILITIES IN OTHER SETTINGS</w:t>
      </w:r>
      <w:bookmarkEnd w:id="72"/>
    </w:p>
    <w:p w14:paraId="104C4A1E" w14:textId="66B62A1E" w:rsidR="004053C5" w:rsidRDefault="004053C5" w:rsidP="008E7E07">
      <w:pPr>
        <w:pStyle w:val="Heading2"/>
      </w:pPr>
      <w:bookmarkStart w:id="73" w:name="_Toc53754123"/>
      <w:r>
        <w:t xml:space="preserve">PRIVATE SCHOOL PLACEMENTS BY LEAs (34 CFR § 300.325; </w:t>
      </w:r>
      <w:r w:rsidR="00065C7B">
        <w:t>Rules</w:t>
      </w:r>
      <w:r>
        <w:t xml:space="preserve"> VI.A</w:t>
      </w:r>
      <w:r w:rsidR="00DC4B4C">
        <w:t>.</w:t>
      </w:r>
      <w:r>
        <w:t>)</w:t>
      </w:r>
      <w:bookmarkEnd w:id="73"/>
    </w:p>
    <w:p w14:paraId="59C40802" w14:textId="77777777" w:rsidR="004053C5" w:rsidRDefault="004053C5" w:rsidP="00600119">
      <w:pPr>
        <w:pStyle w:val="OutlineLevel3"/>
      </w:pPr>
      <w:r>
        <w:t>Developing IEPs.</w:t>
      </w:r>
    </w:p>
    <w:p w14:paraId="50742DE3" w14:textId="7B24F069" w:rsidR="004053C5" w:rsidRDefault="00121657" w:rsidP="00600119">
      <w:pPr>
        <w:pStyle w:val="OutlineLevel4"/>
      </w:pPr>
      <w:r>
        <w:t xml:space="preserve">Before Timpanogos Academy </w:t>
      </w:r>
      <w:r w:rsidR="004053C5">
        <w:t>places a student with a disability in, or refers a student to,</w:t>
      </w:r>
      <w:r>
        <w:t xml:space="preserve"> a private school or facility, Timpanogos Academy </w:t>
      </w:r>
      <w:r w:rsidR="004053C5">
        <w:t xml:space="preserve">must initiate and conduct a meeting to develop an IEP for the student in accordance with Part B of the IDEA and the </w:t>
      </w:r>
      <w:r w:rsidR="00065C7B">
        <w:t>Rules</w:t>
      </w:r>
      <w:r w:rsidR="004053C5">
        <w:t xml:space="preserve">. </w:t>
      </w:r>
    </w:p>
    <w:p w14:paraId="14112C4B" w14:textId="18F2CE33" w:rsidR="004053C5" w:rsidRDefault="00121657" w:rsidP="00600119">
      <w:pPr>
        <w:pStyle w:val="OutlineLevel4"/>
      </w:pPr>
      <w:r>
        <w:t xml:space="preserve">Timpanogos Academy </w:t>
      </w:r>
      <w:r w:rsidR="004053C5">
        <w:t xml:space="preserve">must ensure that a representative of the private school or facility attends the meeting. If the representative cannot attend, the LEA must use other methods to ensure participation by the private school or facility, including individual or conference telephone calls or video conferencing. </w:t>
      </w:r>
    </w:p>
    <w:p w14:paraId="71DCF004" w14:textId="77777777" w:rsidR="004053C5" w:rsidRDefault="004053C5" w:rsidP="00600119">
      <w:pPr>
        <w:pStyle w:val="OutlineLevel3"/>
      </w:pPr>
      <w:r>
        <w:t>Reviewing and revising IEPs.</w:t>
      </w:r>
    </w:p>
    <w:p w14:paraId="43F0C130" w14:textId="51F32BB1" w:rsidR="004053C5" w:rsidRDefault="004053C5" w:rsidP="00600119">
      <w:pPr>
        <w:pStyle w:val="OutlineLevel4"/>
      </w:pPr>
      <w:r>
        <w:t>After a student with a disability is placed in a private school or facility, any meetings to review and revise the student’s IEP may be initiated and conducted by the private school or</w:t>
      </w:r>
      <w:r w:rsidR="00121657">
        <w:t xml:space="preserve"> facility at the discretion of Timpanogos Academy</w:t>
      </w:r>
    </w:p>
    <w:p w14:paraId="06303278" w14:textId="3F1360EB" w:rsidR="004053C5" w:rsidRDefault="004053C5" w:rsidP="00600119">
      <w:pPr>
        <w:pStyle w:val="OutlineLevel4"/>
      </w:pPr>
      <w:r>
        <w:t>If the private school or facility initiates and conducts these meetings, must ensure that the parent(s) or adult student and an LEA representative:</w:t>
      </w:r>
    </w:p>
    <w:p w14:paraId="020CEBE1" w14:textId="77777777" w:rsidR="004053C5" w:rsidRDefault="004053C5" w:rsidP="00600119">
      <w:pPr>
        <w:pStyle w:val="OutlineLevel5"/>
      </w:pPr>
      <w:r>
        <w:t>Are involved in any decisions about the student’s IEP; and</w:t>
      </w:r>
    </w:p>
    <w:p w14:paraId="44C1D8C0" w14:textId="77777777" w:rsidR="004053C5" w:rsidRDefault="004053C5" w:rsidP="00600119">
      <w:pPr>
        <w:pStyle w:val="OutlineLevel5"/>
      </w:pPr>
      <w:r>
        <w:t>Agree to any proposed changes in the IEP before those changes are implemented.</w:t>
      </w:r>
    </w:p>
    <w:p w14:paraId="5BA51890" w14:textId="16A57B03" w:rsidR="004053C5" w:rsidRDefault="004053C5" w:rsidP="00600119">
      <w:pPr>
        <w:pStyle w:val="OutlineLevel3"/>
      </w:pPr>
      <w:r>
        <w:t>Even if a private school or facility implements a student’s IEP, responsibility for complian</w:t>
      </w:r>
      <w:r w:rsidR="00121657">
        <w:t xml:space="preserve">ce with this part remains with Timpanogos Academy </w:t>
      </w:r>
      <w:r>
        <w:t>and the USBE.</w:t>
      </w:r>
    </w:p>
    <w:p w14:paraId="67AC42D9" w14:textId="77777777" w:rsidR="004053C5" w:rsidRDefault="004053C5" w:rsidP="00600119">
      <w:pPr>
        <w:pStyle w:val="OutlineLevel3"/>
      </w:pPr>
      <w:r>
        <w:t>Residential placement (34 CFR § 300.104).</w:t>
      </w:r>
    </w:p>
    <w:p w14:paraId="568D664F" w14:textId="77777777" w:rsidR="004053C5" w:rsidRDefault="004053C5" w:rsidP="00600119">
      <w:pPr>
        <w:ind w:left="720"/>
      </w:pPr>
      <w:r>
        <w:t>If placement in a public or private residential program is necessary to provide special education and related services to a student with a disability, the program, including non-medical care and room and board, must be at no cost to the parent(s) of the student or adult student.</w:t>
      </w:r>
    </w:p>
    <w:p w14:paraId="099AB89F" w14:textId="643B9EE4" w:rsidR="004053C5" w:rsidRDefault="004053C5" w:rsidP="00600119">
      <w:pPr>
        <w:pStyle w:val="Heading2"/>
      </w:pPr>
      <w:bookmarkStart w:id="74" w:name="_Toc53754124"/>
      <w:r>
        <w:t xml:space="preserve">STUDENTS WITH DISABILITIES ENROLLED BY THEIR PARENT(S) IN PRIVATE SCHOOLS WHEN FAPE IS AT ISSUE (34 CFR § 300.148; </w:t>
      </w:r>
      <w:r w:rsidR="00065C7B">
        <w:t>Rules</w:t>
      </w:r>
      <w:r>
        <w:t xml:space="preserve"> VI.C</w:t>
      </w:r>
      <w:r w:rsidR="00DC4B4C">
        <w:t>.</w:t>
      </w:r>
      <w:r>
        <w:t>)</w:t>
      </w:r>
      <w:bookmarkEnd w:id="74"/>
    </w:p>
    <w:p w14:paraId="0FA97006" w14:textId="597EB344" w:rsidR="004053C5" w:rsidRDefault="00121657" w:rsidP="00600119">
      <w:pPr>
        <w:pStyle w:val="OutlineLevel3"/>
      </w:pPr>
      <w:r>
        <w:t xml:space="preserve">Timpanogos Academy </w:t>
      </w:r>
      <w:r w:rsidR="004053C5">
        <w:t>is not required to pay for the cost of education, including special education and related services, of a student with a disability at a private school or facility if that LEA made a FAPE available to the student and the parent(s) or adult student elected to place the student in a private school or facility.</w:t>
      </w:r>
    </w:p>
    <w:p w14:paraId="723B5BDC" w14:textId="7B2E01F7" w:rsidR="004053C5" w:rsidRDefault="004053C5" w:rsidP="00600119">
      <w:pPr>
        <w:pStyle w:val="OutlineLevel3"/>
      </w:pPr>
      <w:r>
        <w:t xml:space="preserve">Disagreements between the parent(s) or adult student and an LEA regarding the availability of a program appropriate for the student, and the question of financial </w:t>
      </w:r>
      <w:r>
        <w:lastRenderedPageBreak/>
        <w:t xml:space="preserve">reimbursement, are subject to the State complaint and due process procedures in the </w:t>
      </w:r>
      <w:r w:rsidR="00065C7B">
        <w:t>Rules</w:t>
      </w:r>
      <w:r>
        <w:t xml:space="preserve"> IV.G.–R.</w:t>
      </w:r>
    </w:p>
    <w:p w14:paraId="6A400446" w14:textId="6C6D4F2D" w:rsidR="004053C5" w:rsidRDefault="004053C5" w:rsidP="00600119">
      <w:pPr>
        <w:pStyle w:val="OutlineLevel3"/>
      </w:pPr>
      <w:r>
        <w:t>If the parent(s) of a student with a disability or adult student, who previously received special education and related services under</w:t>
      </w:r>
      <w:r w:rsidR="00121657">
        <w:t xml:space="preserve"> the authority of Timpanogos Academy </w:t>
      </w:r>
      <w:r>
        <w:t>enroll the student in a private preschool, elementary school, or secondary school without the consent of or referral by the LEA, a court or a hearing officer may require the LEA to reimburse the parent(s) or adult student for the cost of that enrollment if the court or hearing officer finds that the LEA had not made a FAPE available to the student in a timely manner prior to that enrollment and that the private placement is appropriate. A parental placement may be found to be appropriate by a hearing officer or a court even if it does not meet the State standards that apply to education provided by the USBE and LEAs.</w:t>
      </w:r>
    </w:p>
    <w:p w14:paraId="34F0ED4A" w14:textId="77777777" w:rsidR="004053C5" w:rsidRDefault="004053C5" w:rsidP="00600119">
      <w:pPr>
        <w:pStyle w:val="OutlineLevel3"/>
      </w:pPr>
      <w:r>
        <w:t>The cost of reimbursement may be reduced or denied if:</w:t>
      </w:r>
    </w:p>
    <w:p w14:paraId="19CBED07" w14:textId="77777777" w:rsidR="004053C5" w:rsidRDefault="004053C5" w:rsidP="00600119">
      <w:pPr>
        <w:pStyle w:val="OutlineLevel4"/>
      </w:pPr>
      <w:r>
        <w:t>At the most recent IEP Team meeting that the parent(s) or adult student attended prior to removal of the student from the public school, the parent(s) or adult student did not inform the IEP Team that they were rejecting the placement proposed by the LEA to provide a FAPE to the student, including stating their concerns and their intent to enroll their student in a private school at public expense; or</w:t>
      </w:r>
    </w:p>
    <w:p w14:paraId="3F50E169" w14:textId="53174043" w:rsidR="004053C5" w:rsidRDefault="004053C5" w:rsidP="00600119">
      <w:pPr>
        <w:pStyle w:val="OutlineLevel4"/>
      </w:pPr>
      <w:r>
        <w:t xml:space="preserve">At least ten business days (including any holidays that occur on a business day) prior to the removal of the student from the public school, the parent(s) or adult student did not give written notice to the LEA of the information described in the </w:t>
      </w:r>
      <w:r w:rsidR="00065C7B">
        <w:t>Rules</w:t>
      </w:r>
      <w:r>
        <w:t xml:space="preserve"> VI.C.4.a;</w:t>
      </w:r>
    </w:p>
    <w:p w14:paraId="1CE45802" w14:textId="77777777" w:rsidR="004053C5" w:rsidRDefault="004053C5" w:rsidP="00600119">
      <w:pPr>
        <w:pStyle w:val="OutlineLevel4"/>
      </w:pPr>
      <w:r>
        <w:t>Prior to the parent’s(s’) or adult student’s removal of the student from the public school, the LEA informed the parent(s) or adult student, through the prior written notice requirements, of its intent to evaluate the student (including a statement of the purpose of the evaluation that was appropriate and reasonable), but the parent(s) or adult student did not make the student available for the evaluation; or</w:t>
      </w:r>
    </w:p>
    <w:p w14:paraId="7F10F68D" w14:textId="77777777" w:rsidR="004053C5" w:rsidRDefault="004053C5" w:rsidP="00600119">
      <w:pPr>
        <w:pStyle w:val="OutlineLevel4"/>
      </w:pPr>
      <w:r>
        <w:t>Upon a judicial finding of unreasonableness with respect to actions taken by the parent(s) or adult student.</w:t>
      </w:r>
    </w:p>
    <w:p w14:paraId="48CF7768" w14:textId="3E02CBC5" w:rsidR="004053C5" w:rsidRDefault="004053C5" w:rsidP="00600119">
      <w:pPr>
        <w:pStyle w:val="OutlineLevel3"/>
      </w:pPr>
      <w:r>
        <w:t>Notwithstanding the requirements for the parent(s) or adul</w:t>
      </w:r>
      <w:r w:rsidR="00121657">
        <w:t xml:space="preserve">t student to provide notice to Timpanogos Academy </w:t>
      </w:r>
      <w:r>
        <w:t>prior to removal of the student, the cost of reimbursement:</w:t>
      </w:r>
    </w:p>
    <w:p w14:paraId="5A24B81B" w14:textId="77777777" w:rsidR="004053C5" w:rsidRDefault="004053C5" w:rsidP="00600119">
      <w:pPr>
        <w:pStyle w:val="OutlineLevel4"/>
      </w:pPr>
      <w:r>
        <w:t>Must not be reduced or denied for failure to provide the notice if:</w:t>
      </w:r>
    </w:p>
    <w:p w14:paraId="4DB7D028" w14:textId="77777777" w:rsidR="004053C5" w:rsidRDefault="004053C5" w:rsidP="00600119">
      <w:pPr>
        <w:pStyle w:val="OutlineLevel5"/>
      </w:pPr>
      <w:r>
        <w:t>The school prevented the parent(s) or adult student from providing the notice;</w:t>
      </w:r>
    </w:p>
    <w:p w14:paraId="1FB95B09" w14:textId="7F75ED9D" w:rsidR="004053C5" w:rsidRDefault="004053C5" w:rsidP="00600119">
      <w:pPr>
        <w:pStyle w:val="OutlineLevel5"/>
      </w:pPr>
      <w:r>
        <w:t xml:space="preserve">The parent(s) or adult student had not received prior written notice of the notice requirement in </w:t>
      </w:r>
      <w:r w:rsidR="00065C7B">
        <w:t>Rules</w:t>
      </w:r>
      <w:r>
        <w:t xml:space="preserve"> VI.C.4.a–c; or</w:t>
      </w:r>
    </w:p>
    <w:p w14:paraId="24E62D35" w14:textId="58150B6E" w:rsidR="004053C5" w:rsidRDefault="004053C5" w:rsidP="00600119">
      <w:pPr>
        <w:pStyle w:val="OutlineLevel5"/>
      </w:pPr>
      <w:r>
        <w:t xml:space="preserve">Compliance with the notice requirements in </w:t>
      </w:r>
      <w:r w:rsidR="00065C7B">
        <w:t>Rules</w:t>
      </w:r>
      <w:r>
        <w:t xml:space="preserve"> VI.C.4.a.–c. would likely result in physical harm to the student; and</w:t>
      </w:r>
    </w:p>
    <w:p w14:paraId="2D6101ED" w14:textId="77777777" w:rsidR="004053C5" w:rsidRDefault="004053C5" w:rsidP="00600119">
      <w:pPr>
        <w:pStyle w:val="OutlineLevel4"/>
      </w:pPr>
      <w:r>
        <w:lastRenderedPageBreak/>
        <w:t>May, in the discretion of the court or a hearing officer, not be reduced or denied for failure to provide this notice if:</w:t>
      </w:r>
    </w:p>
    <w:p w14:paraId="7D93B95C" w14:textId="77777777" w:rsidR="004053C5" w:rsidRDefault="004053C5" w:rsidP="00600119">
      <w:pPr>
        <w:pStyle w:val="OutlineLevel5"/>
      </w:pPr>
      <w:r>
        <w:t>The parent(s) or adult student are not literate or cannot write in English; or</w:t>
      </w:r>
    </w:p>
    <w:p w14:paraId="273AFD94" w14:textId="77777777" w:rsidR="004053C5" w:rsidRDefault="004053C5" w:rsidP="00600119">
      <w:pPr>
        <w:pStyle w:val="OutlineLevel5"/>
      </w:pPr>
      <w:r>
        <w:t>Compliance with Rule VI.C.4.a.–c. would likely result in serious emotional harm to the student.</w:t>
      </w:r>
    </w:p>
    <w:p w14:paraId="1D1ED3AF" w14:textId="35ABB2EE" w:rsidR="004053C5" w:rsidRDefault="004053C5" w:rsidP="00600119">
      <w:pPr>
        <w:pStyle w:val="Heading2"/>
      </w:pPr>
      <w:bookmarkStart w:id="75" w:name="_Toc53754125"/>
      <w:r>
        <w:t>STUDENTS WITH DISABILITIES ENROLLED IN HOME SCHOOL. (</w:t>
      </w:r>
      <w:r w:rsidR="00065C7B">
        <w:t>Rules</w:t>
      </w:r>
      <w:r>
        <w:t xml:space="preserve"> VI.D</w:t>
      </w:r>
      <w:r w:rsidR="00DC4B4C">
        <w:t>.</w:t>
      </w:r>
      <w:r>
        <w:t>)</w:t>
      </w:r>
      <w:bookmarkEnd w:id="75"/>
    </w:p>
    <w:p w14:paraId="42ABADE6" w14:textId="77777777" w:rsidR="004053C5" w:rsidRDefault="004053C5" w:rsidP="00600119">
      <w:pPr>
        <w:pStyle w:val="OutlineLevel3"/>
      </w:pPr>
      <w:r>
        <w:t>Dual enrollment (R277-438 and UCA 53G-6-702).</w:t>
      </w:r>
    </w:p>
    <w:p w14:paraId="4F3B3BC7" w14:textId="77777777" w:rsidR="004053C5" w:rsidRDefault="004053C5" w:rsidP="00600119">
      <w:pPr>
        <w:pStyle w:val="OutlineLevel4"/>
      </w:pPr>
      <w:r>
        <w:t>A student with a disability who is simultaneously enrolled in both home school or private school and a public school is considered a dual enrollment student.</w:t>
      </w:r>
    </w:p>
    <w:p w14:paraId="2E71185C" w14:textId="77777777" w:rsidR="004053C5" w:rsidRDefault="004053C5" w:rsidP="00600119">
      <w:pPr>
        <w:pStyle w:val="OutlineLevel4"/>
      </w:pPr>
      <w: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43C05DCF" w14:textId="77777777" w:rsidR="004053C5" w:rsidRDefault="004053C5" w:rsidP="00600119">
      <w:pPr>
        <w:pStyle w:val="OutlineLevel3"/>
      </w:pPr>
      <w:r>
        <w:t>Home schools do not meet the definition of private schools (R277-438).</w:t>
      </w:r>
    </w:p>
    <w:p w14:paraId="45DBA69D" w14:textId="05CF44BA" w:rsidR="004053C5" w:rsidRDefault="004053C5" w:rsidP="00600119">
      <w:pPr>
        <w:pStyle w:val="Heading2"/>
      </w:pPr>
      <w:bookmarkStart w:id="76" w:name="_Toc53754126"/>
      <w:r>
        <w:t>STUDENTS WITH DISABILITIES ENROLLED IN VIRTUAL SETTINGS (</w:t>
      </w:r>
      <w:r w:rsidR="00065C7B">
        <w:t>Rules</w:t>
      </w:r>
      <w:r>
        <w:t xml:space="preserve"> VI.F</w:t>
      </w:r>
      <w:r w:rsidR="00DC4B4C">
        <w:t>.</w:t>
      </w:r>
      <w:r>
        <w:t>)</w:t>
      </w:r>
      <w:bookmarkEnd w:id="76"/>
    </w:p>
    <w:p w14:paraId="1693BBC4" w14:textId="77777777" w:rsidR="004053C5" w:rsidRDefault="004053C5" w:rsidP="00600119">
      <w:pPr>
        <w:pStyle w:val="OutlineLevel3"/>
      </w:pPr>
      <w:r>
        <w:t>Students with disabilities enrolled in public education virtual settings remain entitled to special education and related services until determined no longer meeting eligibility criteria, graduate with a regular high school diploma, or reach maximum age.</w:t>
      </w:r>
    </w:p>
    <w:p w14:paraId="3C9702CE" w14:textId="77777777" w:rsidR="004053C5" w:rsidRDefault="004053C5" w:rsidP="00600119">
      <w:pPr>
        <w:pStyle w:val="OutlineLevel3"/>
      </w:pPr>
      <w:r>
        <w:t>The responsibility for FAPE for students with disabilities enrolled in public education virtual settings remains with the LEA of enrollment, unless Board Rule specifies otherwise.</w:t>
      </w:r>
    </w:p>
    <w:p w14:paraId="08535FF2" w14:textId="3BE14707" w:rsidR="004053C5" w:rsidRDefault="004053C5" w:rsidP="00600119">
      <w:pPr>
        <w:pStyle w:val="Heading2"/>
      </w:pPr>
      <w:bookmarkStart w:id="77" w:name="_Toc53754127"/>
      <w:r>
        <w:t>STUDENTS WITH DISABILITIES WHO ARE ALSO IN STATE CUSTODY/CARE (</w:t>
      </w:r>
      <w:r w:rsidR="00732355">
        <w:t xml:space="preserve">UCA 62A-4a-701; </w:t>
      </w:r>
      <w:r>
        <w:t>R277-709</w:t>
      </w:r>
      <w:r w:rsidR="00DC4B4C">
        <w:t xml:space="preserve">; </w:t>
      </w:r>
      <w:r w:rsidR="00065C7B">
        <w:t>Rules</w:t>
      </w:r>
      <w:r>
        <w:t xml:space="preserve"> VI.K</w:t>
      </w:r>
      <w:r w:rsidR="00DC4B4C">
        <w:t>.</w:t>
      </w:r>
      <w:r>
        <w:t>)</w:t>
      </w:r>
      <w:bookmarkEnd w:id="77"/>
    </w:p>
    <w:p w14:paraId="019488DB" w14:textId="77777777" w:rsidR="004053C5" w:rsidRDefault="004053C5" w:rsidP="00600119">
      <w:pPr>
        <w:pStyle w:val="OutlineLevel3"/>
      </w:pPr>
      <w:r>
        <w:t>The obligation to make FAPE available in the LRE, including special education and related services under Part B of the IDEA and these Rules, applies to all students with disabilities in state custody/care.</w:t>
      </w:r>
    </w:p>
    <w:p w14:paraId="3A52E70A" w14:textId="77777777" w:rsidR="004053C5" w:rsidRDefault="004053C5" w:rsidP="00600119">
      <w:pPr>
        <w:pStyle w:val="OutlineLevel3"/>
      </w:pPr>
      <w:r>
        <w:t>All requirements of these Rules apply to students with disabilities in State custody/care, including child find, LRE, and continuum of alternative placements.</w:t>
      </w:r>
    </w:p>
    <w:p w14:paraId="19764E4B" w14:textId="77777777" w:rsidR="004053C5" w:rsidRDefault="004053C5" w:rsidP="00600119">
      <w:pPr>
        <w:pStyle w:val="OutlineLevel3"/>
      </w:pPr>
      <w:r>
        <w:t>Special education programs provided through youth in custody programs shall be monitored, through regular site monitoring visits and monthly desk monitoring on an annual basis, as directed by USBE (R277-709).</w:t>
      </w:r>
    </w:p>
    <w:p w14:paraId="6AA64226" w14:textId="77777777" w:rsidR="004053C5" w:rsidRDefault="004053C5" w:rsidP="00600119">
      <w:pPr>
        <w:pStyle w:val="OutlineLevel3"/>
      </w:pPr>
      <w:r>
        <w:t xml:space="preserve">The USBE will develop and implement a Memorandum of Understanding (MOU) with other State agencies responsible for placing students in State custody/care across LEAs or in private facilities. The MOU will address, at a minimum, payment for education and </w:t>
      </w:r>
      <w:r>
        <w:lastRenderedPageBreak/>
        <w:t>special education services, timelines for placement, and notification of LEAs of changes in placement, and assign responsibility for FAPE.</w:t>
      </w:r>
    </w:p>
    <w:p w14:paraId="0744A0C6" w14:textId="77777777" w:rsidR="004053C5" w:rsidRDefault="004053C5" w:rsidP="00600119">
      <w:pPr>
        <w:pStyle w:val="OutlineLevel3"/>
      </w:pPr>
      <w:r>
        <w:t>LEAs must develop and implement a Memorandum of Understanding (MOU), policies, and procedures to address the process and timelines for interstate and intrastate transfers of students with disabilities in State custody/care, including the transfer of special education files, including the IEP, and the implementation of the IEP and provision of FAPE in the LRE, even in temporary placements.</w:t>
      </w:r>
    </w:p>
    <w:p w14:paraId="6ED86DCB" w14:textId="77777777" w:rsidR="004053C5" w:rsidRDefault="004053C5" w:rsidP="00600119">
      <w:pPr>
        <w:pStyle w:val="OutlineLevel4"/>
      </w:pPr>
      <w:r>
        <w:t>The LEA transferring the records must keep a copy of the records for three years after the transfer.</w:t>
      </w:r>
    </w:p>
    <w:p w14:paraId="7FF908D7" w14:textId="4E4A4F0D" w:rsidR="004053C5" w:rsidRDefault="004053C5" w:rsidP="00600119">
      <w:pPr>
        <w:pStyle w:val="Heading2"/>
      </w:pPr>
      <w:bookmarkStart w:id="78" w:name="_Toc53754128"/>
      <w:r>
        <w:t>STUDENTS WITH DISABILITIES WHO RESIDE IN NURSING HOMES (</w:t>
      </w:r>
      <w:r w:rsidR="00065C7B">
        <w:t>Rules</w:t>
      </w:r>
      <w:r>
        <w:t xml:space="preserve"> VI.L)</w:t>
      </w:r>
      <w:bookmarkEnd w:id="78"/>
    </w:p>
    <w:p w14:paraId="0FD5294D" w14:textId="714A5D6C" w:rsidR="002C238A" w:rsidRDefault="004053C5" w:rsidP="002C238A">
      <w:pPr>
        <w:pStyle w:val="OutlineLevel3"/>
        <w:spacing w:after="0"/>
      </w:pPr>
      <w:r>
        <w:t>Students with disabilities residing in nursing homes and their parent(s) or adult students have the same rights under IDEA as all other IDEA-eligible students with disabilities.</w:t>
      </w:r>
      <w:r w:rsidR="002C238A">
        <w:br w:type="page"/>
      </w:r>
    </w:p>
    <w:p w14:paraId="7F9E38EC" w14:textId="571EFA96" w:rsidR="004053C5" w:rsidRPr="009134C4" w:rsidRDefault="004053C5" w:rsidP="00600119">
      <w:pPr>
        <w:pStyle w:val="Heading1"/>
        <w:rPr>
          <w:color w:val="000000" w:themeColor="text1"/>
        </w:rPr>
      </w:pPr>
      <w:bookmarkStart w:id="79" w:name="_Toc53754129"/>
      <w:r w:rsidRPr="009134C4">
        <w:rPr>
          <w:color w:val="000000" w:themeColor="text1"/>
        </w:rPr>
        <w:lastRenderedPageBreak/>
        <w:t xml:space="preserve">TRANSITIONS (34 CFR </w:t>
      </w:r>
      <w:r w:rsidR="001542CF" w:rsidRPr="009134C4">
        <w:rPr>
          <w:color w:val="000000" w:themeColor="text1"/>
        </w:rPr>
        <w:t>§ 3</w:t>
      </w:r>
      <w:r w:rsidRPr="009134C4">
        <w:rPr>
          <w:color w:val="000000" w:themeColor="text1"/>
        </w:rPr>
        <w:t xml:space="preserve">00.1; </w:t>
      </w:r>
      <w:r w:rsidR="00065C7B" w:rsidRPr="009134C4">
        <w:rPr>
          <w:color w:val="000000" w:themeColor="text1"/>
        </w:rPr>
        <w:t>Rules</w:t>
      </w:r>
      <w:r w:rsidRPr="009134C4">
        <w:rPr>
          <w:color w:val="000000" w:themeColor="text1"/>
        </w:rPr>
        <w:t xml:space="preserve"> VII</w:t>
      </w:r>
      <w:r w:rsidR="00DC4B4C" w:rsidRPr="009134C4">
        <w:rPr>
          <w:color w:val="000000" w:themeColor="text1"/>
        </w:rPr>
        <w:t>.</w:t>
      </w:r>
      <w:r w:rsidRPr="009134C4">
        <w:rPr>
          <w:color w:val="000000" w:themeColor="text1"/>
        </w:rPr>
        <w:t>)</w:t>
      </w:r>
      <w:bookmarkEnd w:id="79"/>
    </w:p>
    <w:p w14:paraId="5A803ED5" w14:textId="13A6BE8E" w:rsidR="00401A8A" w:rsidRDefault="00401A8A" w:rsidP="00401A8A">
      <w:pPr>
        <w:rPr>
          <w:color w:val="000000" w:themeColor="text1"/>
        </w:rPr>
      </w:pPr>
      <w:r w:rsidRPr="009134C4">
        <w:rPr>
          <w:color w:val="000000" w:themeColor="text1"/>
        </w:rPr>
        <w:t>Timpanogos Academy serves students grades K-6.  This section is non-applicable.</w:t>
      </w:r>
    </w:p>
    <w:p w14:paraId="7EE90F85" w14:textId="77777777" w:rsidR="009134C4" w:rsidRPr="009134C4" w:rsidRDefault="009134C4" w:rsidP="00401A8A">
      <w:pPr>
        <w:rPr>
          <w:color w:val="000000" w:themeColor="text1"/>
        </w:rPr>
      </w:pPr>
    </w:p>
    <w:p w14:paraId="73FAC0A6" w14:textId="0A2DDEE4" w:rsidR="004053C5" w:rsidRPr="009134C4" w:rsidRDefault="004053C5" w:rsidP="00600119">
      <w:pPr>
        <w:pStyle w:val="Heading2"/>
        <w:rPr>
          <w:color w:val="000000" w:themeColor="text1"/>
        </w:rPr>
      </w:pPr>
      <w:bookmarkStart w:id="80" w:name="_Toc53754130"/>
      <w:r w:rsidRPr="009134C4">
        <w:rPr>
          <w:color w:val="000000" w:themeColor="text1"/>
        </w:rPr>
        <w:t>TRANSITION SERVICES—SCHOOL TO POST-SCHOOL (</w:t>
      </w:r>
      <w:r w:rsidR="00065C7B" w:rsidRPr="009134C4">
        <w:rPr>
          <w:color w:val="000000" w:themeColor="text1"/>
        </w:rPr>
        <w:t>Rules</w:t>
      </w:r>
      <w:r w:rsidRPr="009134C4">
        <w:rPr>
          <w:color w:val="000000" w:themeColor="text1"/>
        </w:rPr>
        <w:t xml:space="preserve"> VII.B</w:t>
      </w:r>
      <w:r w:rsidR="00DC4B4C" w:rsidRPr="009134C4">
        <w:rPr>
          <w:color w:val="000000" w:themeColor="text1"/>
        </w:rPr>
        <w:t>.</w:t>
      </w:r>
      <w:r w:rsidRPr="009134C4">
        <w:rPr>
          <w:color w:val="000000" w:themeColor="text1"/>
        </w:rPr>
        <w:t>)</w:t>
      </w:r>
      <w:bookmarkEnd w:id="80"/>
    </w:p>
    <w:p w14:paraId="7B1A9B6E" w14:textId="435B3E04" w:rsidR="009134C4" w:rsidRDefault="009134C4" w:rsidP="009134C4">
      <w:pPr>
        <w:rPr>
          <w:color w:val="000000" w:themeColor="text1"/>
        </w:rPr>
      </w:pPr>
      <w:r w:rsidRPr="009134C4">
        <w:rPr>
          <w:color w:val="000000" w:themeColor="text1"/>
        </w:rPr>
        <w:t xml:space="preserve">This section is non-applicable as Timpanogos Academy serves students grades K-6.  </w:t>
      </w:r>
      <w:r w:rsidRPr="009134C4">
        <w:rPr>
          <w:color w:val="000000" w:themeColor="text1"/>
        </w:rPr>
        <w:t>We do not provide transition services to students under the age of 14.</w:t>
      </w:r>
    </w:p>
    <w:p w14:paraId="1E66EFC7" w14:textId="77777777" w:rsidR="009134C4" w:rsidRPr="009134C4" w:rsidRDefault="009134C4" w:rsidP="009134C4">
      <w:pPr>
        <w:rPr>
          <w:color w:val="000000" w:themeColor="text1"/>
        </w:rPr>
      </w:pPr>
      <w:bookmarkStart w:id="81" w:name="_GoBack"/>
      <w:bookmarkEnd w:id="81"/>
    </w:p>
    <w:p w14:paraId="1CF189AA" w14:textId="2A578319" w:rsidR="004053C5" w:rsidRPr="009134C4" w:rsidRDefault="004053C5" w:rsidP="00A8562D">
      <w:pPr>
        <w:pStyle w:val="Heading2"/>
        <w:rPr>
          <w:color w:val="000000" w:themeColor="text1"/>
        </w:rPr>
      </w:pPr>
      <w:bookmarkStart w:id="82" w:name="_Toc53754131"/>
      <w:bookmarkStart w:id="83" w:name="_Hlk56699170"/>
      <w:r w:rsidRPr="009134C4">
        <w:rPr>
          <w:color w:val="000000" w:themeColor="text1"/>
        </w:rPr>
        <w:t>GRADUATION (</w:t>
      </w:r>
      <w:r w:rsidR="00732355" w:rsidRPr="009134C4">
        <w:rPr>
          <w:color w:val="000000" w:themeColor="text1"/>
        </w:rPr>
        <w:t xml:space="preserve">UCA 53E-7-202; </w:t>
      </w:r>
      <w:r w:rsidR="00DC4B4C" w:rsidRPr="009134C4">
        <w:rPr>
          <w:color w:val="000000" w:themeColor="text1"/>
        </w:rPr>
        <w:t>R277-70</w:t>
      </w:r>
      <w:r w:rsidR="007C0744" w:rsidRPr="009134C4">
        <w:rPr>
          <w:color w:val="000000" w:themeColor="text1"/>
        </w:rPr>
        <w:t>5</w:t>
      </w:r>
      <w:r w:rsidR="00DC4B4C" w:rsidRPr="009134C4">
        <w:rPr>
          <w:color w:val="000000" w:themeColor="text1"/>
        </w:rPr>
        <w:t xml:space="preserve">; </w:t>
      </w:r>
      <w:r w:rsidR="00065C7B" w:rsidRPr="009134C4">
        <w:rPr>
          <w:color w:val="000000" w:themeColor="text1"/>
        </w:rPr>
        <w:t>Rules</w:t>
      </w:r>
      <w:r w:rsidRPr="009134C4">
        <w:rPr>
          <w:color w:val="000000" w:themeColor="text1"/>
        </w:rPr>
        <w:t xml:space="preserve"> VIII.C</w:t>
      </w:r>
      <w:r w:rsidR="00DC4B4C" w:rsidRPr="009134C4">
        <w:rPr>
          <w:color w:val="000000" w:themeColor="text1"/>
        </w:rPr>
        <w:t>.</w:t>
      </w:r>
      <w:r w:rsidRPr="009134C4">
        <w:rPr>
          <w:color w:val="000000" w:themeColor="text1"/>
        </w:rPr>
        <w:t>)</w:t>
      </w:r>
      <w:bookmarkEnd w:id="82"/>
    </w:p>
    <w:p w14:paraId="7A4D141F" w14:textId="69E49B56" w:rsidR="00401A8A" w:rsidRPr="009134C4" w:rsidRDefault="000E402B" w:rsidP="00401A8A">
      <w:pPr>
        <w:rPr>
          <w:color w:val="000000" w:themeColor="text1"/>
        </w:rPr>
      </w:pPr>
      <w:r w:rsidRPr="009134C4">
        <w:rPr>
          <w:color w:val="000000" w:themeColor="text1"/>
        </w:rPr>
        <w:t xml:space="preserve">This section is non-applicable as </w:t>
      </w:r>
      <w:r w:rsidR="00401A8A" w:rsidRPr="009134C4">
        <w:rPr>
          <w:color w:val="000000" w:themeColor="text1"/>
        </w:rPr>
        <w:t xml:space="preserve">Timpanogos Academy serves students grades K-6.  </w:t>
      </w:r>
    </w:p>
    <w:p w14:paraId="022810E1" w14:textId="77777777" w:rsidR="000F3953" w:rsidRPr="009134C4" w:rsidRDefault="000F3953" w:rsidP="00401A8A">
      <w:pPr>
        <w:rPr>
          <w:color w:val="000000" w:themeColor="text1"/>
        </w:rPr>
      </w:pPr>
    </w:p>
    <w:p w14:paraId="6E270665" w14:textId="5E657AA1" w:rsidR="004053C5" w:rsidRDefault="004053C5" w:rsidP="00A8562D">
      <w:pPr>
        <w:pStyle w:val="Heading2"/>
      </w:pPr>
      <w:bookmarkStart w:id="84" w:name="_Toc53754132"/>
      <w:bookmarkEnd w:id="83"/>
      <w:r>
        <w:t>TERMINATION OF SERVICES UPON REACHING AGE 22 (R277-419-2(</w:t>
      </w:r>
      <w:proofErr w:type="gramStart"/>
      <w:r>
        <w:t>25)(</w:t>
      </w:r>
      <w:proofErr w:type="gramEnd"/>
      <w:r>
        <w:t xml:space="preserve">b); </w:t>
      </w:r>
      <w:r w:rsidR="00065C7B">
        <w:t>Rules</w:t>
      </w:r>
      <w:r>
        <w:t xml:space="preserve"> VII.D</w:t>
      </w:r>
      <w:r w:rsidR="00DC4B4C">
        <w:t>.</w:t>
      </w:r>
      <w:r>
        <w:t>)</w:t>
      </w:r>
      <w:bookmarkEnd w:id="84"/>
    </w:p>
    <w:p w14:paraId="6A2D34CB" w14:textId="47454224" w:rsidR="00784384" w:rsidRDefault="004053C5" w:rsidP="00784384">
      <w:pPr>
        <w:pStyle w:val="OutlineLevel3"/>
        <w:spacing w:after="0"/>
      </w:pPr>
      <w:r>
        <w:t>If a student with a disability turns 22 any time after July 1, LEAs must continue to provide FAPE until the end of that school year.</w:t>
      </w:r>
      <w:r w:rsidR="00784384">
        <w:br w:type="page"/>
      </w:r>
    </w:p>
    <w:p w14:paraId="634F435C" w14:textId="77777777" w:rsidR="004053C5" w:rsidRDefault="004053C5" w:rsidP="00A8562D">
      <w:pPr>
        <w:pStyle w:val="Heading1"/>
      </w:pPr>
      <w:bookmarkStart w:id="85" w:name="_Toc53754133"/>
      <w:r>
        <w:lastRenderedPageBreak/>
        <w:t>RESPONSIBILITIES OF THE UTAH STATE BOARD OF EDUCATION</w:t>
      </w:r>
      <w:bookmarkEnd w:id="85"/>
      <w:r>
        <w:t xml:space="preserve"> </w:t>
      </w:r>
    </w:p>
    <w:p w14:paraId="72D804AC" w14:textId="3F0AB3ED" w:rsidR="004053C5" w:rsidRDefault="004053C5" w:rsidP="00F378AE">
      <w:pPr>
        <w:ind w:left="360"/>
      </w:pPr>
      <w:r>
        <w:t xml:space="preserve">In addition to </w:t>
      </w:r>
      <w:r w:rsidR="00401A8A">
        <w:t xml:space="preserve">the requirements listed below, Timpanogos Academy </w:t>
      </w:r>
      <w:r>
        <w:t xml:space="preserve">provides data as required for State and Federal reports and other State functions as listed in </w:t>
      </w:r>
      <w:r w:rsidR="00065C7B">
        <w:t>Rules</w:t>
      </w:r>
      <w:r>
        <w:t xml:space="preserve"> VIII.</w:t>
      </w:r>
    </w:p>
    <w:p w14:paraId="64383C09" w14:textId="77777777" w:rsidR="004053C5" w:rsidRDefault="004053C5" w:rsidP="00A8562D">
      <w:pPr>
        <w:pStyle w:val="Heading2"/>
      </w:pPr>
      <w:bookmarkStart w:id="86" w:name="_Toc53754134"/>
      <w:r>
        <w:t>GENERAL SUPERVISORY AUTHORITY</w:t>
      </w:r>
      <w:bookmarkEnd w:id="86"/>
    </w:p>
    <w:p w14:paraId="5C64015B" w14:textId="0C59CCC1" w:rsidR="004053C5" w:rsidRDefault="004053C5" w:rsidP="00F378AE">
      <w:pPr>
        <w:pStyle w:val="OutlineLevel3"/>
      </w:pPr>
      <w:r>
        <w:t>LEA Special Education Program Funding (</w:t>
      </w:r>
      <w:r w:rsidR="00065C7B">
        <w:t>Rules</w:t>
      </w:r>
      <w:r>
        <w:t xml:space="preserve"> VIII.A.3</w:t>
      </w:r>
      <w:r w:rsidR="00DC4B4C">
        <w:t>.</w:t>
      </w:r>
      <w:r>
        <w:t>)</w:t>
      </w:r>
    </w:p>
    <w:p w14:paraId="0394E2F8" w14:textId="37027187" w:rsidR="004053C5" w:rsidRDefault="00401A8A" w:rsidP="00F378AE">
      <w:pPr>
        <w:pStyle w:val="OutlineLevel4"/>
      </w:pPr>
      <w:r>
        <w:t xml:space="preserve">Timpanogos Academy </w:t>
      </w:r>
      <w:r w:rsidR="004053C5">
        <w:t>shall provide, either singly or in cooperation with other school districts or public institutions, a free appropriate public education program for all students with di</w:t>
      </w:r>
      <w:r>
        <w:t xml:space="preserve">sabilities who are enrolled in Timpanogos Academy. </w:t>
      </w:r>
      <w:r w:rsidR="004053C5">
        <w:t>The program shall include necessary special facilities, instruction, and education-rel</w:t>
      </w:r>
      <w:r>
        <w:t>ated services. The costs of Timpanogos Academy</w:t>
      </w:r>
      <w:r w:rsidR="004053C5">
        <w:t xml:space="preserve">’s program, or share of a joint program, shall be paid from LEA funds. </w:t>
      </w:r>
    </w:p>
    <w:p w14:paraId="01D3EE95" w14:textId="645A89D5" w:rsidR="004053C5" w:rsidRDefault="00401A8A" w:rsidP="00F378AE">
      <w:pPr>
        <w:pStyle w:val="OutlineLevel4"/>
      </w:pPr>
      <w:r>
        <w:t xml:space="preserve">Timpanogos Academy </w:t>
      </w:r>
      <w:r w:rsidR="004053C5">
        <w:t xml:space="preserve">shall receive funds under UCA Title 53F, Chapter 2, State Funding--Minimum School Program, and other applicable laws to provide special education services in accordance with the </w:t>
      </w:r>
      <w:r w:rsidR="00065C7B">
        <w:t>Rules</w:t>
      </w:r>
      <w:r w:rsidR="004053C5">
        <w:t>.</w:t>
      </w:r>
    </w:p>
    <w:p w14:paraId="3A747D3B" w14:textId="5ACDA14C" w:rsidR="004053C5" w:rsidRDefault="00401A8A" w:rsidP="00F378AE">
      <w:pPr>
        <w:pStyle w:val="OutlineLevel4"/>
      </w:pPr>
      <w:r>
        <w:t xml:space="preserve">Timpanogos Academy </w:t>
      </w:r>
      <w:r w:rsidR="004053C5">
        <w:t>may, singly or in cooperation with other public entities, provide education and training for persons with disabilities who are younger than 3 or older than 22. The cost of such a program may be paid from fees, contributions, and other funds received by LEA for support of the program but may not be paid from public education funds.</w:t>
      </w:r>
    </w:p>
    <w:p w14:paraId="21F515A2" w14:textId="0925CB28" w:rsidR="004053C5" w:rsidRDefault="004053C5" w:rsidP="006F7B82">
      <w:pPr>
        <w:pStyle w:val="OutlineLevel4"/>
      </w:pPr>
      <w:r>
        <w:t xml:space="preserve">The requirements of Part B of the IDEA and the </w:t>
      </w:r>
      <w:r w:rsidR="00065C7B">
        <w:t>Rules</w:t>
      </w:r>
      <w:r>
        <w:t xml:space="preserve"> are binding on each LEA and other public agency that has direct or delegated authority to provide special education and related services in the State of Utah.</w:t>
      </w:r>
    </w:p>
    <w:p w14:paraId="524BA01F" w14:textId="5323C449" w:rsidR="004053C5" w:rsidRDefault="004053C5" w:rsidP="00A8562D">
      <w:pPr>
        <w:pStyle w:val="Heading2"/>
      </w:pPr>
      <w:bookmarkStart w:id="87" w:name="_Toc53754135"/>
      <w:r>
        <w:t>STATE ELIGIBILITY (34 CFR § 300.110; USBE VIII.B.3</w:t>
      </w:r>
      <w:r w:rsidR="00DC4B4C">
        <w:t>.</w:t>
      </w:r>
      <w:r>
        <w:t>)</w:t>
      </w:r>
      <w:bookmarkEnd w:id="87"/>
    </w:p>
    <w:p w14:paraId="3A4AAEE9" w14:textId="45E241A8" w:rsidR="004053C5" w:rsidRDefault="004053C5" w:rsidP="00F378AE">
      <w:pPr>
        <w:pStyle w:val="OutlineLevel3"/>
      </w:pPr>
      <w:r>
        <w:t>Program Options</w:t>
      </w:r>
      <w:r w:rsidR="00F378AE">
        <w:t>.</w:t>
      </w:r>
    </w:p>
    <w:p w14:paraId="5E24FED4" w14:textId="03681A48" w:rsidR="004053C5" w:rsidRDefault="00401A8A" w:rsidP="00F378AE">
      <w:pPr>
        <w:pStyle w:val="OutlineLevel4"/>
      </w:pPr>
      <w:r>
        <w:t xml:space="preserve">Timpanogos Academy </w:t>
      </w:r>
      <w:r w:rsidR="004053C5">
        <w:t>takes steps to ensure that its students with disabilities have available to them the variety of educational programs and services available to nondisabled students in the area served by the agency, including art, music, industrial arts, consumer and homemaking education, and vocational education.</w:t>
      </w:r>
    </w:p>
    <w:p w14:paraId="4C50F138" w14:textId="1E2E0E78" w:rsidR="004053C5" w:rsidRDefault="004053C5" w:rsidP="00F378AE">
      <w:pPr>
        <w:pStyle w:val="Heading2"/>
      </w:pPr>
      <w:bookmarkStart w:id="88" w:name="_Toc53754136"/>
      <w:r>
        <w:t>USBE PROGRAM MONITORING (USBE VIII.D.2-3</w:t>
      </w:r>
      <w:r w:rsidR="00DC4B4C">
        <w:t>.</w:t>
      </w:r>
      <w:r>
        <w:t>)</w:t>
      </w:r>
      <w:bookmarkEnd w:id="88"/>
    </w:p>
    <w:p w14:paraId="5842C1E4" w14:textId="60B2056F" w:rsidR="004053C5" w:rsidRDefault="00401A8A" w:rsidP="00F378AE">
      <w:pPr>
        <w:pStyle w:val="OutlineLevel3"/>
      </w:pPr>
      <w:r>
        <w:t xml:space="preserve">Timpanogos Academy </w:t>
      </w:r>
      <w:r w:rsidR="004053C5">
        <w:t>is involved in the Utah’s Program Improvement Planning System (UPIPS) monitoring system, as required under Part B of the I</w:t>
      </w:r>
      <w:r>
        <w:t xml:space="preserve">DEA, R277-709, and R277-114-3. Timpanogos Academy </w:t>
      </w:r>
      <w:r w:rsidR="004053C5">
        <w:t>shall complete the required activities according to the timeline provided by the USBE staff.</w:t>
      </w:r>
    </w:p>
    <w:p w14:paraId="14152BC9" w14:textId="77777777" w:rsidR="004053C5" w:rsidRDefault="004053C5" w:rsidP="00F378AE">
      <w:pPr>
        <w:pStyle w:val="OutlineLevel3"/>
      </w:pPr>
      <w:r>
        <w:t>Results of the monitoring process are publicly available, upon request.</w:t>
      </w:r>
    </w:p>
    <w:p w14:paraId="0B3D7D56" w14:textId="4208A8D0" w:rsidR="004053C5" w:rsidRDefault="004053C5" w:rsidP="00A8562D">
      <w:pPr>
        <w:pStyle w:val="Heading2"/>
      </w:pPr>
      <w:bookmarkStart w:id="89" w:name="_Toc53754137"/>
      <w:r>
        <w:t xml:space="preserve">PERSONNEL QUALIFICATIONS (34 CFR § 300.156; </w:t>
      </w:r>
      <w:r w:rsidR="00065C7B">
        <w:t>Rules</w:t>
      </w:r>
      <w:r>
        <w:t xml:space="preserve"> VIII.K.3-5</w:t>
      </w:r>
      <w:r w:rsidR="00DC4B4C">
        <w:t>.</w:t>
      </w:r>
      <w:r>
        <w:t>)</w:t>
      </w:r>
      <w:bookmarkEnd w:id="89"/>
      <w:r>
        <w:t xml:space="preserve"> </w:t>
      </w:r>
    </w:p>
    <w:p w14:paraId="50FE1260" w14:textId="77777777" w:rsidR="004053C5" w:rsidRDefault="004053C5" w:rsidP="00F378AE">
      <w:pPr>
        <w:pStyle w:val="OutlineLevel3"/>
      </w:pPr>
      <w:r>
        <w:t>Qualifications for special education teachers (R277-504).</w:t>
      </w:r>
    </w:p>
    <w:p w14:paraId="3E13C750" w14:textId="77777777" w:rsidR="004053C5" w:rsidRDefault="004053C5" w:rsidP="001E327A">
      <w:pPr>
        <w:ind w:left="720"/>
      </w:pPr>
      <w:r>
        <w:lastRenderedPageBreak/>
        <w:t xml:space="preserve">The USBE and IDEA established qualifications for each person employed as a public school special education teacher in the State who teaches in an elementary school, middle school, or secondary school. </w:t>
      </w:r>
    </w:p>
    <w:p w14:paraId="17D22B1F" w14:textId="77777777" w:rsidR="004053C5" w:rsidRDefault="004053C5" w:rsidP="00F378AE">
      <w:pPr>
        <w:pStyle w:val="OutlineLevel3"/>
      </w:pPr>
      <w:r>
        <w:t xml:space="preserve">Related services personnel and </w:t>
      </w:r>
      <w:proofErr w:type="spellStart"/>
      <w:r>
        <w:t>paraeducators</w:t>
      </w:r>
      <w:proofErr w:type="spellEnd"/>
      <w:r>
        <w:t xml:space="preserve"> (R277-506 and R277-524).</w:t>
      </w:r>
    </w:p>
    <w:p w14:paraId="74CCFCAE" w14:textId="77777777" w:rsidR="004053C5" w:rsidRDefault="004053C5" w:rsidP="00F378AE">
      <w:pPr>
        <w:ind w:left="720"/>
      </w:pPr>
      <w:r>
        <w:t xml:space="preserve">The qualifications include qualifications for related services personnel and </w:t>
      </w:r>
      <w:proofErr w:type="spellStart"/>
      <w:r>
        <w:t>paraeducators</w:t>
      </w:r>
      <w:proofErr w:type="spellEnd"/>
      <w:r>
        <w:t xml:space="preserve"> that:</w:t>
      </w:r>
    </w:p>
    <w:p w14:paraId="770696CB" w14:textId="77777777" w:rsidR="004053C5" w:rsidRDefault="004053C5" w:rsidP="00F378AE">
      <w:pPr>
        <w:pStyle w:val="OutlineLevel4"/>
      </w:pPr>
      <w:r>
        <w:t>Are consistent with any State-approved or State-recognized certification, licensing, registration, or other comparable requirements that apply to the professional discipline in which those personnel are providing special education or related services; and</w:t>
      </w:r>
    </w:p>
    <w:p w14:paraId="52D3E60D" w14:textId="77777777" w:rsidR="004053C5" w:rsidRDefault="004053C5" w:rsidP="00F378AE">
      <w:pPr>
        <w:pStyle w:val="OutlineLevel4"/>
      </w:pPr>
      <w:r>
        <w:t>Ensure that related services personnel who deliver services in their discipline or profession:</w:t>
      </w:r>
    </w:p>
    <w:p w14:paraId="262D67C0" w14:textId="77777777" w:rsidR="004053C5" w:rsidRDefault="004053C5" w:rsidP="00F378AE">
      <w:pPr>
        <w:pStyle w:val="OutlineLevel5"/>
      </w:pPr>
      <w:r>
        <w:t>Meet the requirements; and</w:t>
      </w:r>
    </w:p>
    <w:p w14:paraId="36F20139" w14:textId="77777777" w:rsidR="004053C5" w:rsidRDefault="004053C5" w:rsidP="00F378AE">
      <w:pPr>
        <w:pStyle w:val="OutlineLevel5"/>
      </w:pPr>
      <w:r>
        <w:t>Have not had certification or licensure requirements waived on an emergency, temporary, or provisional basis; and</w:t>
      </w:r>
    </w:p>
    <w:p w14:paraId="7D25C4B1" w14:textId="77777777" w:rsidR="004053C5" w:rsidRDefault="004053C5" w:rsidP="001E327A">
      <w:pPr>
        <w:pStyle w:val="OutlineLevel4"/>
      </w:pPr>
      <w:r>
        <w:t xml:space="preserve">Allow </w:t>
      </w:r>
      <w:proofErr w:type="spellStart"/>
      <w:r>
        <w:t>paraeducators</w:t>
      </w:r>
      <w:proofErr w:type="spellEnd"/>
      <w:r>
        <w:t xml:space="preserve"> and assistants who are appropriately trained and supervised, in accordance with State law, regulation, or written policy, in meeting the requirements of this part, to be used to assist in the provision of special education and related services under Part B of the IDEA to students with disabilities.</w:t>
      </w:r>
    </w:p>
    <w:p w14:paraId="2CF7A41A" w14:textId="77777777" w:rsidR="004053C5" w:rsidRDefault="004053C5" w:rsidP="001E327A">
      <w:pPr>
        <w:pStyle w:val="OutlineLevel4"/>
      </w:pPr>
      <w:r>
        <w:t>Interpreters for the Deaf.</w:t>
      </w:r>
    </w:p>
    <w:p w14:paraId="335F3F34" w14:textId="77777777" w:rsidR="004053C5" w:rsidRDefault="004053C5" w:rsidP="001E327A">
      <w:pPr>
        <w:ind w:left="1080"/>
      </w:pPr>
      <w:r>
        <w:t>Under UCA 35A-13-604, an individual is required to be certified as an interpreter if that individual provides interpreter services for deaf and hard of hearing students.</w:t>
      </w:r>
    </w:p>
    <w:p w14:paraId="68088BD9" w14:textId="77777777" w:rsidR="004053C5" w:rsidRDefault="004053C5" w:rsidP="001E327A">
      <w:pPr>
        <w:pStyle w:val="OutlineLevel3"/>
      </w:pPr>
      <w:r>
        <w:t>Notwithstanding any other individual right of action that a parent, adult student, or student may maintain under this part, nothing in this part shall be construed to create a right of action on behalf of an individual student or a class of students for the failure of a particular SEA, LEA, or other public agency employee to be highly qualified, or to prevent a parent or adult student from filing a State complaint about staff qualifications with the State Director of Special Education.</w:t>
      </w:r>
    </w:p>
    <w:p w14:paraId="2AE9FB7E" w14:textId="23EE7AA4" w:rsidR="004053C5" w:rsidRDefault="004053C5" w:rsidP="00A8562D">
      <w:pPr>
        <w:pStyle w:val="Heading2"/>
      </w:pPr>
      <w:bookmarkStart w:id="90" w:name="_Toc53754138"/>
      <w:r>
        <w:t xml:space="preserve">REPORTING ON SUSPENSION AND EXPULSION RATES (34 CFR § 300.170; </w:t>
      </w:r>
      <w:r w:rsidR="00065C7B">
        <w:t>Rules</w:t>
      </w:r>
      <w:r>
        <w:t xml:space="preserve"> VIII.M</w:t>
      </w:r>
      <w:r w:rsidR="00DC4B4C">
        <w:t>.</w:t>
      </w:r>
      <w:r>
        <w:t>)</w:t>
      </w:r>
      <w:bookmarkEnd w:id="90"/>
    </w:p>
    <w:p w14:paraId="6D61EDAF" w14:textId="6845B231" w:rsidR="004053C5" w:rsidRDefault="00401A8A" w:rsidP="001E327A">
      <w:pPr>
        <w:pStyle w:val="OutlineLevel3"/>
      </w:pPr>
      <w:r>
        <w:t xml:space="preserve">Through daily uploads, Timpanogos Academy </w:t>
      </w:r>
      <w:r w:rsidR="004053C5">
        <w:t xml:space="preserve">shall report to the USBE staff, through the </w:t>
      </w:r>
      <w:proofErr w:type="spellStart"/>
      <w:r w:rsidR="004053C5">
        <w:t>UTREx</w:t>
      </w:r>
      <w:proofErr w:type="spellEnd"/>
      <w:r w:rsidR="004053C5">
        <w:t xml:space="preserve"> reporting system, on the rates of long-term suspensions and expulsions of students with disabilities and nondisabled students, including data disaggregated by race and ethnicity. The USBE staff shall examine these data to determine if significant discrepancies are occurring:</w:t>
      </w:r>
    </w:p>
    <w:p w14:paraId="60E83567" w14:textId="107783E6" w:rsidR="004053C5" w:rsidRDefault="001E327A" w:rsidP="001E327A">
      <w:pPr>
        <w:pStyle w:val="OutlineLevel4"/>
      </w:pPr>
      <w:r>
        <w:t>B</w:t>
      </w:r>
      <w:r w:rsidR="004053C5">
        <w:t>etween nondisabled students and stu</w:t>
      </w:r>
      <w:r w:rsidR="00AD5C55">
        <w:t>dents with disabilities within Timpanogos Academy</w:t>
      </w:r>
      <w:r w:rsidR="004053C5">
        <w:t xml:space="preserve">. </w:t>
      </w:r>
    </w:p>
    <w:p w14:paraId="4755A0BC" w14:textId="77777777" w:rsidR="004053C5" w:rsidRDefault="004053C5" w:rsidP="001E327A">
      <w:pPr>
        <w:pStyle w:val="OutlineLevel3"/>
      </w:pPr>
      <w:r>
        <w:lastRenderedPageBreak/>
        <w:t>If discrepancies are occurring, the USBE staff shall review and, if appropriate, require revisions in both USBE and LEA policies, procedures, and practices to ensure compliance with Part B of the IDEA.</w:t>
      </w:r>
    </w:p>
    <w:p w14:paraId="3B0430DA" w14:textId="77777777" w:rsidR="004053C5" w:rsidRDefault="004053C5" w:rsidP="001E327A">
      <w:pPr>
        <w:pStyle w:val="OutlineLevel3"/>
      </w:pPr>
      <w:r>
        <w:t>Policies, procedures, and practices to be reviewed and, if appropriate, revised, include:</w:t>
      </w:r>
    </w:p>
    <w:p w14:paraId="2AD2EBE5" w14:textId="77777777" w:rsidR="004053C5" w:rsidRDefault="004053C5" w:rsidP="001E327A">
      <w:pPr>
        <w:pStyle w:val="OutlineLevel4"/>
      </w:pPr>
      <w:r>
        <w:t>The development and implementation of IEPs;</w:t>
      </w:r>
    </w:p>
    <w:p w14:paraId="78B07BB7" w14:textId="77777777" w:rsidR="004053C5" w:rsidRDefault="004053C5" w:rsidP="001E327A">
      <w:pPr>
        <w:pStyle w:val="OutlineLevel4"/>
      </w:pPr>
      <w:r>
        <w:t>The use of positive behavior interventions and supports; and</w:t>
      </w:r>
    </w:p>
    <w:p w14:paraId="25871F48" w14:textId="77777777" w:rsidR="004053C5" w:rsidRDefault="004053C5" w:rsidP="001E327A">
      <w:pPr>
        <w:pStyle w:val="OutlineLevel4"/>
      </w:pPr>
      <w:r>
        <w:t>Procedural safeguards.</w:t>
      </w:r>
    </w:p>
    <w:p w14:paraId="4BC7D41D" w14:textId="5259C213" w:rsidR="004053C5" w:rsidRDefault="004053C5" w:rsidP="00A8562D">
      <w:pPr>
        <w:pStyle w:val="Heading2"/>
      </w:pPr>
      <w:bookmarkStart w:id="91" w:name="_Toc53754139"/>
      <w:r>
        <w:t xml:space="preserve">PROHIBITION ON MANDATORY MEDICATION (34 CFR § 300.174; </w:t>
      </w:r>
      <w:r w:rsidR="00065C7B">
        <w:t>Rules</w:t>
      </w:r>
      <w:r>
        <w:t xml:space="preserve"> VIII.X</w:t>
      </w:r>
      <w:r w:rsidR="00DC4B4C">
        <w:t>.</w:t>
      </w:r>
      <w:r>
        <w:t>)</w:t>
      </w:r>
      <w:bookmarkEnd w:id="91"/>
    </w:p>
    <w:p w14:paraId="4C2136E6" w14:textId="21AA74A7" w:rsidR="004053C5" w:rsidRDefault="00AD5C55" w:rsidP="001E327A">
      <w:pPr>
        <w:pStyle w:val="OutlineLevel3"/>
      </w:pPr>
      <w:r>
        <w:t xml:space="preserve">The USBE prohibits State and Timpanogos Academy </w:t>
      </w:r>
      <w:r w:rsidR="004053C5">
        <w:t>personnel from requiring parents or adult students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3143F1A5" w14:textId="4402570E" w:rsidR="00784384" w:rsidRDefault="004053C5" w:rsidP="00784384">
      <w:pPr>
        <w:pStyle w:val="OutlineLevel3"/>
        <w:spacing w:after="0"/>
      </w:pPr>
      <w:r>
        <w:t xml:space="preserve">Nothing in </w:t>
      </w:r>
      <w:r w:rsidR="00065C7B">
        <w:t>Rules</w:t>
      </w:r>
      <w:r>
        <w:t xml:space="preserve"> VIII.X.1. shall be construed to create a Federal prohibition against teachers and other school personnel consulting or sharing classroom-based observations with parent(s) or adult student regarding a student's academic and functional performance, or behavior in the classroom or school, or regarding the need for evaluation for special education or related services related to child find.</w:t>
      </w:r>
      <w:r w:rsidR="00784384">
        <w:br w:type="page"/>
      </w:r>
    </w:p>
    <w:p w14:paraId="169A037C" w14:textId="6FCCDC23" w:rsidR="004053C5" w:rsidRDefault="004053C5" w:rsidP="00A8562D">
      <w:pPr>
        <w:pStyle w:val="Heading1"/>
      </w:pPr>
      <w:bookmarkStart w:id="92" w:name="_Toc53754140"/>
      <w:r>
        <w:lastRenderedPageBreak/>
        <w:t>LEA ELIGIBILITY AND RESPONSIBILITIES</w:t>
      </w:r>
      <w:bookmarkEnd w:id="92"/>
    </w:p>
    <w:p w14:paraId="2D847CE5" w14:textId="21263110" w:rsidR="004053C5" w:rsidRDefault="004053C5" w:rsidP="00A8562D">
      <w:pPr>
        <w:pStyle w:val="Heading2"/>
      </w:pPr>
      <w:bookmarkStart w:id="93" w:name="_Toc53754141"/>
      <w:r>
        <w:t>LEA ELIGIBILITY FOR IDEA PART B FUNDS (34 CFR §§ 300.211–212, 220)</w:t>
      </w:r>
      <w:bookmarkEnd w:id="93"/>
    </w:p>
    <w:p w14:paraId="4EB836A8" w14:textId="77777777" w:rsidR="004053C5" w:rsidRDefault="004053C5" w:rsidP="00867548">
      <w:pPr>
        <w:ind w:left="360"/>
      </w:pPr>
      <w:r>
        <w:t>Federal special education funding is made available through a grant to the state from the Office of Special Education Programs (OSEP). These funds are restricted and may only be used to provide services and program for students who qualify under Part B of the IDEA. Funds are available for students who are 3–5 (section 619 Preschool) and for students age 3–21 (section 611 School-Age). Some funds are retained at the state level for administration and for state level activities. The remaining funds are distributed to Utah Local Education Agencies (LEAs) by formula.</w:t>
      </w:r>
    </w:p>
    <w:p w14:paraId="0C15A03A" w14:textId="7F3C5875" w:rsidR="004053C5" w:rsidRDefault="004053C5" w:rsidP="00867548">
      <w:pPr>
        <w:pStyle w:val="OutlineLevel3"/>
      </w:pPr>
      <w:r>
        <w:t>Annually, the US</w:t>
      </w:r>
      <w:r w:rsidR="00AD5C55">
        <w:t xml:space="preserve">BE staff shall notify Timpanogos Academy </w:t>
      </w:r>
      <w:r>
        <w:t>of the availability of Federal funds under Part B of the IDEA. In order to receive I</w:t>
      </w:r>
      <w:r w:rsidR="00AD5C55">
        <w:t xml:space="preserve">DEA Part B flow-through funds, Timpanogos Academy </w:t>
      </w:r>
      <w:r>
        <w:t>must have in effect a USBE-approved special education program (</w:t>
      </w:r>
      <w:r w:rsidR="00065C7B">
        <w:t>Rules</w:t>
      </w:r>
      <w:r>
        <w:t xml:space="preserve"> X.B.2.), including policies and procedures that are consistent with the </w:t>
      </w:r>
      <w:r w:rsidR="00065C7B">
        <w:t>Rules</w:t>
      </w:r>
      <w:r>
        <w:t>.</w:t>
      </w:r>
    </w:p>
    <w:p w14:paraId="34B098B4" w14:textId="48FAE48C" w:rsidR="004053C5" w:rsidRDefault="00AD5C55" w:rsidP="00867548">
      <w:pPr>
        <w:pStyle w:val="OutlineLevel3"/>
      </w:pPr>
      <w:r>
        <w:t xml:space="preserve">Timpanogos Academy </w:t>
      </w:r>
      <w:r w:rsidR="004053C5">
        <w:t>must have a USBE-approved special education program (UCA 53F-2-307; (</w:t>
      </w:r>
      <w:r w:rsidR="00065C7B">
        <w:t>Rules</w:t>
      </w:r>
      <w:r>
        <w:t xml:space="preserve"> IX.A.2). Timpanogos Academy</w:t>
      </w:r>
      <w:r w:rsidR="004053C5">
        <w:t>’s program is approved by the s</w:t>
      </w:r>
      <w:r>
        <w:t>tate board when Timpanogos Academy</w:t>
      </w:r>
      <w:r w:rsidR="004053C5">
        <w:t>’s special education policies and procedures are approved by the USBE speci</w:t>
      </w:r>
      <w:r>
        <w:t>al education staff and then by Timpanogos Academy</w:t>
      </w:r>
      <w:r w:rsidR="004053C5">
        <w:t>’s loc</w:t>
      </w:r>
      <w:r>
        <w:t xml:space="preserve">al board in a public meeting.  Timpanogos Academy </w:t>
      </w:r>
      <w:r w:rsidR="004053C5">
        <w:t xml:space="preserve">must submit documentation of the local board’s approval to the USBE special education staff. </w:t>
      </w:r>
      <w:r>
        <w:t>The USBE approval of Timpanogos Academy</w:t>
      </w:r>
      <w:r w:rsidR="004053C5">
        <w:t xml:space="preserve">’s policies and procedures includes the approval of any supporting documentation necessary to ensure their implementation. All required minimum components of </w:t>
      </w:r>
      <w:r w:rsidR="00065C7B">
        <w:t>Rules</w:t>
      </w:r>
      <w:r w:rsidR="004053C5">
        <w:t xml:space="preserve"> A.2.a-e are addressed in this policies and procedures manual.</w:t>
      </w:r>
    </w:p>
    <w:p w14:paraId="75DEFDBD" w14:textId="5CB281CD" w:rsidR="004053C5" w:rsidRDefault="004053C5" w:rsidP="00867548">
      <w:pPr>
        <w:pStyle w:val="OutlineLevel3"/>
      </w:pPr>
      <w:r>
        <w:t>As part of establishing</w:t>
      </w:r>
      <w:r w:rsidR="00AD5C55">
        <w:t xml:space="preserve"> eligibility for Part B funds, Timpanogos Academy </w:t>
      </w:r>
      <w:r>
        <w:t xml:space="preserve">must have revised policies and procedures in alignment with the IDEA 2004 final regulations and current </w:t>
      </w:r>
      <w:r w:rsidR="00065C7B">
        <w:t>Rules</w:t>
      </w:r>
      <w:r>
        <w:t xml:space="preserve"> within one year of the final </w:t>
      </w:r>
      <w:r w:rsidR="0061570C">
        <w:t>USBE</w:t>
      </w:r>
      <w:r>
        <w:t xml:space="preserve"> approval of </w:t>
      </w:r>
      <w:r w:rsidR="00065C7B">
        <w:t>Rules</w:t>
      </w:r>
      <w:r>
        <w:t>.</w:t>
      </w:r>
    </w:p>
    <w:p w14:paraId="06B93F63" w14:textId="0A517A5C" w:rsidR="004053C5" w:rsidRDefault="004053C5" w:rsidP="00867548">
      <w:pPr>
        <w:pStyle w:val="OutlineLevel3"/>
      </w:pPr>
      <w:r>
        <w:t>Policies and pr</w:t>
      </w:r>
      <w:r w:rsidR="00AD5C55">
        <w:t xml:space="preserve">ocedures submitted by Timpanogos Academy </w:t>
      </w:r>
      <w:r>
        <w:t>in accordance with this section, and approved by the USBE staff, remain in effect until any of the following occur (34 CFR § 300.220):</w:t>
      </w:r>
    </w:p>
    <w:p w14:paraId="0BC17908" w14:textId="77777777" w:rsidR="004053C5" w:rsidRDefault="004053C5" w:rsidP="00867548">
      <w:pPr>
        <w:pStyle w:val="OutlineLevel4"/>
      </w:pPr>
      <w:r>
        <w:t>The LEA submits modifications to the USBE staff that the SEA or LEA determines are necessary;</w:t>
      </w:r>
    </w:p>
    <w:p w14:paraId="184CE700" w14:textId="4E319674" w:rsidR="004053C5" w:rsidRDefault="004053C5" w:rsidP="00867548">
      <w:pPr>
        <w:pStyle w:val="OutlineLevel5"/>
      </w:pPr>
      <w:r>
        <w:t xml:space="preserve">The provisions of </w:t>
      </w:r>
      <w:r w:rsidR="00867548">
        <w:t xml:space="preserve">the </w:t>
      </w:r>
      <w:r w:rsidR="00065C7B">
        <w:t>Rules</w:t>
      </w:r>
      <w:r>
        <w:t xml:space="preserve"> apply to any modifications in an LEA’s policies and procedures in the same manner and to the same extent as the LEA’s original policies and procedures.</w:t>
      </w:r>
    </w:p>
    <w:p w14:paraId="59469C3A" w14:textId="77777777" w:rsidR="004053C5" w:rsidRDefault="004053C5" w:rsidP="00867548">
      <w:pPr>
        <w:pStyle w:val="OutlineLevel4"/>
      </w:pPr>
      <w:r>
        <w:t xml:space="preserve">The USBE staff gives the LEA notice of a new interpretation of the IDEA by Federal or State courts, or a change in Federal statute; or </w:t>
      </w:r>
    </w:p>
    <w:p w14:paraId="04E443E0" w14:textId="77777777" w:rsidR="004053C5" w:rsidRDefault="004053C5" w:rsidP="00867548">
      <w:pPr>
        <w:pStyle w:val="OutlineLevel4"/>
      </w:pPr>
      <w:r>
        <w:t>There is an official finding of noncompliance with Federal or State law or regulations that requires a change in the LEA’s policy and procedures.</w:t>
      </w:r>
    </w:p>
    <w:p w14:paraId="440CA3F1" w14:textId="6DAE8EA1" w:rsidR="004053C5" w:rsidRDefault="00AD5C55" w:rsidP="00867548">
      <w:pPr>
        <w:pStyle w:val="OutlineLevel3"/>
      </w:pPr>
      <w:r>
        <w:lastRenderedPageBreak/>
        <w:t xml:space="preserve">Timpanogos Academy </w:t>
      </w:r>
      <w:r w:rsidR="004053C5">
        <w:t>must have on file with the USBE staff information to demonstrate that it will make available to parents of students with disabilities or adult students and to the general public all documents relating to the eligibility of the LEA under Part B of the IDEA (34 CFR § 300.212).</w:t>
      </w:r>
    </w:p>
    <w:p w14:paraId="33FA3DE7" w14:textId="115828A3" w:rsidR="004053C5" w:rsidRDefault="00AD5C55" w:rsidP="00867548">
      <w:pPr>
        <w:pStyle w:val="OutlineLevel3"/>
      </w:pPr>
      <w:r>
        <w:t xml:space="preserve">Timpanogos Academy </w:t>
      </w:r>
      <w:r w:rsidR="004053C5">
        <w:t xml:space="preserve">creates annual improvement goals based on the State </w:t>
      </w:r>
      <w:r w:rsidR="00867548">
        <w:t>Performance</w:t>
      </w:r>
      <w:r w:rsidR="004053C5">
        <w:t xml:space="preserve"> Plan (SPP) and Annual Performance Report (APR) Indicators to improve outcomes for students with disabilities (</w:t>
      </w:r>
      <w:r w:rsidR="00065C7B">
        <w:t>Rules</w:t>
      </w:r>
      <w:r w:rsidR="004053C5">
        <w:t xml:space="preserve"> IX.A.2.d(2)(r))</w:t>
      </w:r>
      <w:r w:rsidR="00867548">
        <w:t>.</w:t>
      </w:r>
    </w:p>
    <w:p w14:paraId="2225893B" w14:textId="668F5D38" w:rsidR="004053C5" w:rsidRDefault="00AD5C55" w:rsidP="00867548">
      <w:pPr>
        <w:pStyle w:val="OutlineLevel3"/>
      </w:pPr>
      <w:r>
        <w:t xml:space="preserve">Timpanogos Academy </w:t>
      </w:r>
      <w:r w:rsidR="004053C5">
        <w:t xml:space="preserve">collects and provides additional information </w:t>
      </w:r>
      <w:r w:rsidR="0061570C">
        <w:t>which</w:t>
      </w:r>
      <w:r w:rsidR="004053C5">
        <w:t xml:space="preserve"> the USBE may require in order to meet Federal reporting requirements, including suspension and expulsion rates, LRE environments, disproportionality data, personnel information, and others (</w:t>
      </w:r>
      <w:r w:rsidR="00065C7B">
        <w:t>Rules</w:t>
      </w:r>
      <w:r w:rsidR="004053C5">
        <w:t xml:space="preserve"> IX.A.2.e)</w:t>
      </w:r>
      <w:r w:rsidR="00867548">
        <w:t>.</w:t>
      </w:r>
    </w:p>
    <w:p w14:paraId="150E6CC2" w14:textId="51350083" w:rsidR="004053C5" w:rsidRDefault="004053C5" w:rsidP="00A8562D">
      <w:pPr>
        <w:pStyle w:val="Heading2"/>
      </w:pPr>
      <w:bookmarkStart w:id="94" w:name="_Toc53754142"/>
      <w:r>
        <w:t>USE OF PART B FEDERAL FUNDS BY THE LEA (34 CFR §§ 300.200–206, 208)</w:t>
      </w:r>
      <w:bookmarkEnd w:id="94"/>
    </w:p>
    <w:p w14:paraId="656F1D86" w14:textId="22911C98" w:rsidR="004053C5" w:rsidRDefault="00AD5C55" w:rsidP="00867548">
      <w:pPr>
        <w:pStyle w:val="OutlineLevel3"/>
      </w:pPr>
      <w:r>
        <w:t xml:space="preserve">Timpanogos Academy </w:t>
      </w:r>
      <w:r w:rsidR="004053C5">
        <w:t xml:space="preserve">submits a plan that provides assurances to the </w:t>
      </w:r>
      <w:r w:rsidR="00867548">
        <w:t>USBE</w:t>
      </w:r>
      <w:r w:rsidR="004053C5">
        <w:t xml:space="preserve"> that </w:t>
      </w:r>
      <w:r>
        <w:t xml:space="preserve">Timpanogos Academy </w:t>
      </w:r>
      <w:r w:rsidR="004053C5">
        <w:t xml:space="preserve">meets each of the conditions in </w:t>
      </w:r>
      <w:r w:rsidR="00065C7B">
        <w:t>Rules</w:t>
      </w:r>
      <w:r w:rsidR="004053C5">
        <w:t xml:space="preserve"> IX.B (34 CFR § 300.200).</w:t>
      </w:r>
    </w:p>
    <w:p w14:paraId="72CC8FB8" w14:textId="45B35712" w:rsidR="004053C5" w:rsidRDefault="00AD5C55" w:rsidP="00867548">
      <w:pPr>
        <w:pStyle w:val="OutlineLevel3"/>
      </w:pPr>
      <w:r>
        <w:t xml:space="preserve">Timpanogos Academy </w:t>
      </w:r>
      <w:r w:rsidR="004053C5">
        <w:t xml:space="preserve">has in effect policies, procedures, and programs that are consistent with the State policies and procedures established in the </w:t>
      </w:r>
      <w:r w:rsidR="00065C7B">
        <w:t>Rules</w:t>
      </w:r>
      <w:r w:rsidR="004053C5">
        <w:t xml:space="preserve"> (34 CFR § 300.201).</w:t>
      </w:r>
    </w:p>
    <w:p w14:paraId="2CB27138" w14:textId="77777777" w:rsidR="004053C5" w:rsidRDefault="004053C5" w:rsidP="00867548">
      <w:pPr>
        <w:pStyle w:val="OutlineLevel3"/>
      </w:pPr>
      <w:r>
        <w:t>Use of amounts (34 CFR § 300.202).</w:t>
      </w:r>
    </w:p>
    <w:p w14:paraId="54AE300F" w14:textId="101C7221" w:rsidR="004053C5" w:rsidRDefault="00AD5C55" w:rsidP="00867548">
      <w:pPr>
        <w:ind w:left="720"/>
      </w:pPr>
      <w:r>
        <w:t xml:space="preserve">Timpanogos Academy </w:t>
      </w:r>
      <w:r w:rsidR="004053C5">
        <w:t xml:space="preserve">has on file with the USBE staff information to demonstrate that amounts provided to the LEA under Part B of the IDEA: </w:t>
      </w:r>
    </w:p>
    <w:p w14:paraId="39768A90" w14:textId="076CA30D" w:rsidR="004053C5" w:rsidRDefault="004053C5" w:rsidP="00867548">
      <w:pPr>
        <w:pStyle w:val="OutlineLevel4"/>
      </w:pPr>
      <w:r>
        <w:t xml:space="preserve">Will be expended in accordance with the applicable provision of the </w:t>
      </w:r>
      <w:r w:rsidR="00065C7B">
        <w:t>Rules</w:t>
      </w:r>
      <w:r>
        <w:t>.</w:t>
      </w:r>
    </w:p>
    <w:p w14:paraId="13AE8B5C" w14:textId="40632E12" w:rsidR="004053C5" w:rsidRDefault="004053C5" w:rsidP="00867548">
      <w:pPr>
        <w:pStyle w:val="OutlineLevel4"/>
      </w:pPr>
      <w:r>
        <w:t xml:space="preserve">Will be used only to pay the excess costs of providing special education and related services to students with disabilities consistent with the </w:t>
      </w:r>
      <w:r w:rsidR="00065C7B">
        <w:t>Rules</w:t>
      </w:r>
      <w:r>
        <w:t>; and</w:t>
      </w:r>
    </w:p>
    <w:p w14:paraId="2A25021E" w14:textId="77777777" w:rsidR="004053C5" w:rsidRDefault="004053C5" w:rsidP="00867548">
      <w:pPr>
        <w:pStyle w:val="OutlineLevel4"/>
      </w:pPr>
      <w:r>
        <w:t>Will be used to supplement State, local, and other Federal funds and not to supplant those funds.</w:t>
      </w:r>
    </w:p>
    <w:p w14:paraId="68CF0D7E" w14:textId="4EC22D1B" w:rsidR="004053C5" w:rsidRDefault="004053C5" w:rsidP="00867548">
      <w:pPr>
        <w:pStyle w:val="OutlineLevel3"/>
      </w:pPr>
      <w:r>
        <w:t>The excess cost requi</w:t>
      </w:r>
      <w:r w:rsidR="00AD5C55">
        <w:t>rement prevents Timpanogos Academy</w:t>
      </w:r>
      <w:r>
        <w:t xml:space="preserve"> from using funds provided under Part B of the IDEA to pay for all of the costs directly attributable to the education of a student with a disability.</w:t>
      </w:r>
    </w:p>
    <w:p w14:paraId="6A457762" w14:textId="01770588" w:rsidR="004053C5" w:rsidRDefault="00D850FE" w:rsidP="00867548">
      <w:pPr>
        <w:pStyle w:val="OutlineLevel3"/>
      </w:pPr>
      <w:r>
        <w:t xml:space="preserve">Timpanogos Academy </w:t>
      </w:r>
      <w:r w:rsidR="004053C5">
        <w:t>meets the excess cost requirement if it has spent at least a minimum average amount for the education of its students with disabilities before funds under Part B of the IDEA are used.</w:t>
      </w:r>
    </w:p>
    <w:p w14:paraId="0601D7ED" w14:textId="77777777" w:rsidR="004053C5" w:rsidRDefault="004053C5" w:rsidP="00867548">
      <w:pPr>
        <w:pStyle w:val="OutlineLevel3"/>
      </w:pPr>
      <w:r>
        <w:t>Maintenance of effort (34 CFR § 300.203).</w:t>
      </w:r>
    </w:p>
    <w:p w14:paraId="0FC5531A" w14:textId="77777777" w:rsidR="004053C5" w:rsidRDefault="004053C5" w:rsidP="00867548">
      <w:pPr>
        <w:pStyle w:val="OutlineLevel4"/>
      </w:pPr>
      <w:r>
        <w:t>Eligibility standard.</w:t>
      </w:r>
    </w:p>
    <w:p w14:paraId="2011C22C" w14:textId="214538A0" w:rsidR="004053C5" w:rsidRDefault="00D850FE" w:rsidP="00867548">
      <w:pPr>
        <w:pStyle w:val="OutlineLevel5"/>
      </w:pPr>
      <w:r>
        <w:t>For purposes of establishing Timpanogos Academy</w:t>
      </w:r>
      <w:r w:rsidR="004053C5">
        <w:t xml:space="preserve">’s eligibility for an award for a fiscal year, the </w:t>
      </w:r>
      <w:r w:rsidR="00867548">
        <w:t>USBE</w:t>
      </w:r>
      <w:r w:rsidR="004053C5">
        <w:t xml:space="preserve"> must </w:t>
      </w:r>
      <w:r>
        <w:t xml:space="preserve">determine that Timpanogos Academy </w:t>
      </w:r>
      <w:r w:rsidR="004053C5">
        <w:t>budgets for the education of students with disabilities for at least the same amount, from at least on</w:t>
      </w:r>
      <w:r>
        <w:t xml:space="preserve">e of the following sources, as Timpanogos Academy </w:t>
      </w:r>
      <w:r w:rsidR="004053C5">
        <w:t xml:space="preserve">spent for that </w:t>
      </w:r>
      <w:r w:rsidR="004053C5">
        <w:lastRenderedPageBreak/>
        <w:t>purpose from the same source for the most recent fiscal year f or which information is available:</w:t>
      </w:r>
    </w:p>
    <w:p w14:paraId="6452CE86" w14:textId="77777777" w:rsidR="004053C5" w:rsidRDefault="004053C5" w:rsidP="00867548">
      <w:pPr>
        <w:pStyle w:val="OulineLevel6"/>
      </w:pPr>
      <w:r>
        <w:t xml:space="preserve">Local funds only; </w:t>
      </w:r>
    </w:p>
    <w:p w14:paraId="57C9E1E4" w14:textId="77777777" w:rsidR="004053C5" w:rsidRDefault="004053C5" w:rsidP="00867548">
      <w:pPr>
        <w:pStyle w:val="OulineLevel6"/>
      </w:pPr>
      <w:r>
        <w:t>The combination of State and local funds;</w:t>
      </w:r>
    </w:p>
    <w:p w14:paraId="76EBC14A" w14:textId="77777777" w:rsidR="004053C5" w:rsidRDefault="004053C5" w:rsidP="00867548">
      <w:pPr>
        <w:pStyle w:val="OulineLevel6"/>
      </w:pPr>
      <w:r>
        <w:t>Local funds only on a per capita basis; or</w:t>
      </w:r>
    </w:p>
    <w:p w14:paraId="4D632F70" w14:textId="77777777" w:rsidR="004053C5" w:rsidRDefault="004053C5" w:rsidP="00867548">
      <w:pPr>
        <w:pStyle w:val="OulineLevel6"/>
      </w:pPr>
      <w:r>
        <w:t>The combination of State and local funds on a per capita basis.</w:t>
      </w:r>
    </w:p>
    <w:p w14:paraId="711FC9C1" w14:textId="5C421346" w:rsidR="004053C5" w:rsidRDefault="004053C5" w:rsidP="00867548">
      <w:pPr>
        <w:pStyle w:val="OutlineLevel5"/>
      </w:pPr>
      <w:r>
        <w:t>When determ</w:t>
      </w:r>
      <w:r w:rsidR="00D850FE">
        <w:t xml:space="preserve">ining the amount of funds that Timpanogos Academy </w:t>
      </w:r>
      <w:r>
        <w:t xml:space="preserve">must budget to meet the requirement in paragraph </w:t>
      </w:r>
      <w:r w:rsidR="00065C7B">
        <w:t>Rules</w:t>
      </w:r>
      <w:r w:rsidR="00D850FE">
        <w:t xml:space="preserve"> IX.B.6.a.(1), Timpanogos Academy </w:t>
      </w:r>
      <w:r>
        <w:t>may take into consideration, to the extent the information is available, the exceptions and adjustment provided in 34 C</w:t>
      </w:r>
      <w:r w:rsidR="00D850FE">
        <w:t>FR §§ 300.204 and 300.205 that Timpanogos Academy</w:t>
      </w:r>
      <w:r>
        <w:t>:</w:t>
      </w:r>
    </w:p>
    <w:p w14:paraId="6B8BEACB" w14:textId="76BEE639" w:rsidR="004053C5" w:rsidRDefault="004053C5" w:rsidP="00867548">
      <w:pPr>
        <w:pStyle w:val="OulineLevel6"/>
      </w:pPr>
      <w:r>
        <w:t xml:space="preserve">Took in the intervening year or years between the most recent fiscal year for which information is available and the fiscal year for which </w:t>
      </w:r>
      <w:r w:rsidR="00D850FE">
        <w:t xml:space="preserve">Timpanogos Academy </w:t>
      </w:r>
      <w:r>
        <w:t xml:space="preserve">is budgeting; and  </w:t>
      </w:r>
    </w:p>
    <w:p w14:paraId="71BB6D59" w14:textId="4101DB31" w:rsidR="004053C5" w:rsidRDefault="004053C5" w:rsidP="00867548">
      <w:pPr>
        <w:pStyle w:val="OulineLevel6"/>
      </w:pPr>
      <w:r>
        <w:t>Reasonably expects to take in the fiscal year for which</w:t>
      </w:r>
      <w:r w:rsidR="00D850FE">
        <w:t xml:space="preserve"> Timpanogos Academy</w:t>
      </w:r>
      <w:r>
        <w:t xml:space="preserve"> is budgeting.  </w:t>
      </w:r>
    </w:p>
    <w:p w14:paraId="3E5ED60F" w14:textId="6C97BDE0" w:rsidR="004053C5" w:rsidRDefault="004053C5" w:rsidP="00867548">
      <w:pPr>
        <w:pStyle w:val="OutlineLevel5"/>
      </w:pPr>
      <w:r>
        <w:t>Expenditures made from funds provided by the Federal government for which the SEA is required to account to the F</w:t>
      </w:r>
      <w:r w:rsidR="00D850FE">
        <w:t xml:space="preserve">ederal government or for which Timpanogos Academy </w:t>
      </w:r>
      <w:r>
        <w:t xml:space="preserve">is required to account to the Federal government directly or through the </w:t>
      </w:r>
      <w:r w:rsidR="00867548">
        <w:t>USBE</w:t>
      </w:r>
      <w:r>
        <w:t xml:space="preserve"> may not be con</w:t>
      </w:r>
      <w:r w:rsidR="00D850FE">
        <w:t xml:space="preserve">sidered in determining whether Timpanogos Academy </w:t>
      </w:r>
      <w:r>
        <w:t xml:space="preserve">the standard in </w:t>
      </w:r>
      <w:r w:rsidR="00065C7B">
        <w:t>Rules</w:t>
      </w:r>
      <w:r>
        <w:t xml:space="preserve"> IX.B.6.a.(1).  </w:t>
      </w:r>
    </w:p>
    <w:p w14:paraId="5746D87C" w14:textId="77777777" w:rsidR="004053C5" w:rsidRDefault="004053C5" w:rsidP="00867548">
      <w:pPr>
        <w:pStyle w:val="OutlineLevel4"/>
      </w:pPr>
      <w:r>
        <w:t>Compliance standard.</w:t>
      </w:r>
    </w:p>
    <w:p w14:paraId="53EC017C" w14:textId="6F9189CA" w:rsidR="004053C5" w:rsidRDefault="004053C5" w:rsidP="00867548">
      <w:pPr>
        <w:pStyle w:val="OutlineLevel5"/>
      </w:pPr>
      <w:r>
        <w:t xml:space="preserve">Except as provided in 34 CFR §§ 300.204 </w:t>
      </w:r>
      <w:r w:rsidR="00D850FE">
        <w:t xml:space="preserve">and 300.205, funds provided to Timpanogos Academy </w:t>
      </w:r>
      <w:r>
        <w:t>under Part B of the IDEA will not be used to reduce the level of expenditures for the education of students with disabilities made by the LEA from local funds below the level of those expenditures for the preceding fiscal year.</w:t>
      </w:r>
    </w:p>
    <w:p w14:paraId="2001D63A" w14:textId="522F8419" w:rsidR="004053C5" w:rsidRDefault="00D850FE" w:rsidP="00867548">
      <w:pPr>
        <w:pStyle w:val="OutlineLevel5"/>
      </w:pPr>
      <w:r>
        <w:t xml:space="preserve">Timpanogos Academy </w:t>
      </w:r>
      <w:r w:rsidR="004053C5">
        <w:t>meets this standard if it does not reduce the level of expenditures for the education of stud</w:t>
      </w:r>
      <w:r>
        <w:t xml:space="preserve">ents with disabilities made by Timpanogos Academy </w:t>
      </w:r>
      <w:r w:rsidR="004053C5">
        <w:t xml:space="preserve">from at least one of the following sources below the level of those expenditures from the same source for the preceding fiscal year, except as provided in 34 CFR §§ 300.204 and 300.205: </w:t>
      </w:r>
    </w:p>
    <w:p w14:paraId="0184434B" w14:textId="77777777" w:rsidR="004053C5" w:rsidRDefault="004053C5" w:rsidP="00867548">
      <w:pPr>
        <w:pStyle w:val="OulineLevel6"/>
      </w:pPr>
      <w:r>
        <w:t xml:space="preserve">Local funds only;  </w:t>
      </w:r>
    </w:p>
    <w:p w14:paraId="4A164E04" w14:textId="77777777" w:rsidR="004053C5" w:rsidRDefault="004053C5" w:rsidP="00867548">
      <w:pPr>
        <w:pStyle w:val="OulineLevel6"/>
      </w:pPr>
      <w:r>
        <w:t>The combination of State and local funds;</w:t>
      </w:r>
    </w:p>
    <w:p w14:paraId="54BBCB04" w14:textId="77777777" w:rsidR="004053C5" w:rsidRDefault="004053C5" w:rsidP="00867548">
      <w:pPr>
        <w:pStyle w:val="OulineLevel6"/>
      </w:pPr>
      <w:r>
        <w:t>Local funds only on a per capita basis; or</w:t>
      </w:r>
    </w:p>
    <w:p w14:paraId="43683C68" w14:textId="77777777" w:rsidR="004053C5" w:rsidRDefault="004053C5" w:rsidP="00867548">
      <w:pPr>
        <w:pStyle w:val="OulineLevel6"/>
      </w:pPr>
      <w:r>
        <w:t>The combination of State and local funds on a per capita basis.</w:t>
      </w:r>
    </w:p>
    <w:p w14:paraId="10E24776" w14:textId="2D49FFF8" w:rsidR="004053C5" w:rsidRDefault="004053C5" w:rsidP="00867548">
      <w:pPr>
        <w:pStyle w:val="OutlineLevel5"/>
      </w:pPr>
      <w:r>
        <w:lastRenderedPageBreak/>
        <w:t>Expenditures made from funds provided by the Federal government for which the SEA is required to account to the F</w:t>
      </w:r>
      <w:r w:rsidR="00D850FE">
        <w:t xml:space="preserve">ederal government or for which Timpanogos Academy </w:t>
      </w:r>
      <w:r>
        <w:t xml:space="preserve">is required to account to the Federal government directly or through the </w:t>
      </w:r>
      <w:r w:rsidR="00867548">
        <w:t>USBE</w:t>
      </w:r>
      <w:r>
        <w:t xml:space="preserve"> may not be cons</w:t>
      </w:r>
      <w:r w:rsidR="00D850FE">
        <w:t xml:space="preserve">idered in determining whether Timpanogos Academy </w:t>
      </w:r>
      <w:r>
        <w:t xml:space="preserve">meets the standard of </w:t>
      </w:r>
      <w:r w:rsidR="00065C7B">
        <w:t>Rules</w:t>
      </w:r>
      <w:r>
        <w:t xml:space="preserve"> IX.B.6.b.(1) and IX.B.6.b.(2).</w:t>
      </w:r>
    </w:p>
    <w:p w14:paraId="53DC4000" w14:textId="77777777" w:rsidR="004053C5" w:rsidRDefault="004053C5" w:rsidP="00867548">
      <w:pPr>
        <w:pStyle w:val="OutlineLevel4"/>
      </w:pPr>
      <w:r>
        <w:t xml:space="preserve">Subsequent years. </w:t>
      </w:r>
    </w:p>
    <w:p w14:paraId="43901A70" w14:textId="5981E233" w:rsidR="004053C5" w:rsidRDefault="004053C5" w:rsidP="00867548">
      <w:pPr>
        <w:pStyle w:val="OutlineLevel5"/>
      </w:pPr>
      <w:r>
        <w:t>If, in the fiscal year beginning on Ju</w:t>
      </w:r>
      <w:r w:rsidR="00D850FE">
        <w:t xml:space="preserve">ly 1, 2013 or July 1, 2014, Timpanogos Academy </w:t>
      </w:r>
      <w:r>
        <w:t>fails to meet the requirements of 34 CFR § 300.203 in effect at that time, the lev</w:t>
      </w:r>
      <w:r w:rsidR="00D850FE">
        <w:t xml:space="preserve">el of expenditures required of Timpanogos Academy </w:t>
      </w:r>
      <w:r>
        <w:t>for the fiscal year subsequent to the year of the failure is the amount that would have been required in th</w:t>
      </w:r>
      <w:r w:rsidR="00D850FE">
        <w:t>e absence of that failure, not Timpanogos Academy</w:t>
      </w:r>
      <w:r>
        <w:t xml:space="preserve">’s reduced level of expenditures.  </w:t>
      </w:r>
    </w:p>
    <w:p w14:paraId="0A531DBF" w14:textId="153CB180" w:rsidR="004053C5" w:rsidRDefault="004053C5" w:rsidP="00867548">
      <w:pPr>
        <w:pStyle w:val="OutlineLevel5"/>
      </w:pPr>
      <w:r>
        <w:t>If, in any fiscal year begin</w:t>
      </w:r>
      <w:r w:rsidR="00D850FE">
        <w:t xml:space="preserve">ning on or after July 1, 2015, Timpanogos Academy </w:t>
      </w:r>
      <w:r>
        <w:t xml:space="preserve">fails to meet the requirement of </w:t>
      </w:r>
      <w:r w:rsidR="00065C7B">
        <w:t>Rules</w:t>
      </w:r>
      <w:r>
        <w:t xml:space="preserve"> IX.B.6.b.(2)(a) or IX.B.6.b.(2)(</w:t>
      </w:r>
      <w:r w:rsidR="00D850FE">
        <w:t xml:space="preserve">c) and Timpanogos Academy </w:t>
      </w:r>
      <w:r>
        <w:t xml:space="preserve">is relying on local funds only, or local funds only on a per capita basis, to meet the requirements of the </w:t>
      </w:r>
      <w:r w:rsidR="00065C7B">
        <w:t>Rules</w:t>
      </w:r>
      <w:r>
        <w:t xml:space="preserve"> IX.B.6.a or IX.B.6.b, the lev</w:t>
      </w:r>
      <w:r w:rsidR="00D850FE">
        <w:t xml:space="preserve">el of expenditures required of Timpanogos Academy </w:t>
      </w:r>
      <w:r>
        <w:t xml:space="preserve">for the fiscal year subsequent to the year of the failure is the amount that would have been required under </w:t>
      </w:r>
      <w:r w:rsidR="00065C7B">
        <w:t>Rules</w:t>
      </w:r>
      <w:r>
        <w:t xml:space="preserve"> IX.B.6.b.(2)(a) or IX.B.6.b.(2)(c) in th</w:t>
      </w:r>
      <w:r w:rsidR="00D850FE">
        <w:t>e absence of that failure, not Timpanogos Academy</w:t>
      </w:r>
      <w:r>
        <w:t xml:space="preserve">’s reduced level of expenditures.   </w:t>
      </w:r>
    </w:p>
    <w:p w14:paraId="31A8E0CF" w14:textId="3C2309F2" w:rsidR="004053C5" w:rsidRDefault="004053C5" w:rsidP="00867548">
      <w:pPr>
        <w:pStyle w:val="OutlineLevel5"/>
      </w:pPr>
      <w:r>
        <w:t>If, in any fiscal year begin</w:t>
      </w:r>
      <w:r w:rsidR="00D850FE">
        <w:t xml:space="preserve">ning on or after July 1, 2015, Timpanogos Academy </w:t>
      </w:r>
      <w:r>
        <w:t xml:space="preserve">fails to meet the requirement of </w:t>
      </w:r>
      <w:r w:rsidR="00065C7B">
        <w:t>Rules</w:t>
      </w:r>
      <w:r>
        <w:t xml:space="preserve"> IX.B.6.b</w:t>
      </w:r>
      <w:r w:rsidR="00D850FE">
        <w:t xml:space="preserve">.(2)(b) or IX.B.6.b.(2)(d) and Timpanogos Academy </w:t>
      </w:r>
      <w:r>
        <w:t xml:space="preserve">is relying on the combination of State and local funds, or the combination of State and local funds on a per capita basis, to meet the requirements of </w:t>
      </w:r>
      <w:r w:rsidR="00065C7B">
        <w:t>Rules</w:t>
      </w:r>
      <w:r>
        <w:t xml:space="preserve"> IX.B.6.a or IX.B.6.b, the lev</w:t>
      </w:r>
      <w:r w:rsidR="00D850FE">
        <w:t xml:space="preserve">el of expenditures required of Timpanogos Academy </w:t>
      </w:r>
      <w:r>
        <w:t xml:space="preserve">for the fiscal year subsequent to the year of the failure is the amount that would have been required under </w:t>
      </w:r>
      <w:r w:rsidR="00065C7B">
        <w:t>Rules</w:t>
      </w:r>
      <w:r>
        <w:t xml:space="preserve"> IX.B.6.b.(2)(b) or IX.B.6.b.(2)(d) in the absence of th</w:t>
      </w:r>
      <w:r w:rsidR="00D850FE">
        <w:t>at failure, not Timpanogos Academy</w:t>
      </w:r>
      <w:r>
        <w:t xml:space="preserve">’s reduced level of expenditures.   </w:t>
      </w:r>
    </w:p>
    <w:p w14:paraId="36C5366C" w14:textId="77777777" w:rsidR="004053C5" w:rsidRDefault="004053C5" w:rsidP="00867548">
      <w:pPr>
        <w:pStyle w:val="OutlineLevel4"/>
      </w:pPr>
      <w:r>
        <w:t>Consequence of failure to maintain effort.</w:t>
      </w:r>
    </w:p>
    <w:p w14:paraId="46C5A32D" w14:textId="68E81DBC" w:rsidR="004053C5" w:rsidRDefault="004053C5" w:rsidP="00867548">
      <w:pPr>
        <w:pStyle w:val="OutlineLevel5"/>
      </w:pPr>
      <w:r>
        <w:t xml:space="preserve">If </w:t>
      </w:r>
      <w:r w:rsidR="00D850FE">
        <w:t xml:space="preserve">Timpanogos Academy </w:t>
      </w:r>
      <w:r>
        <w:t xml:space="preserve">fails to maintain its level of expenditures for the education of students with disabilities in accordance with </w:t>
      </w:r>
      <w:r w:rsidR="00065C7B">
        <w:t>Rules</w:t>
      </w:r>
      <w:r>
        <w:t xml:space="preserve"> IX.B.6.b, the </w:t>
      </w:r>
      <w:r w:rsidR="00867548">
        <w:t>USBE</w:t>
      </w:r>
      <w:r>
        <w:t xml:space="preserve"> is liable in a recovery action under section 452 of the General Education Provisions Act (20 USC § 1234a) to return to the Department, using non-Federal funds, an amoun</w:t>
      </w:r>
      <w:r w:rsidR="00D850FE">
        <w:t xml:space="preserve">t equal to the amount by which Timpanogos Academy </w:t>
      </w:r>
      <w:r>
        <w:t xml:space="preserve">failed to maintain its level of expenditures in accordance with </w:t>
      </w:r>
      <w:r w:rsidR="00065C7B">
        <w:t>Rules</w:t>
      </w:r>
      <w:r>
        <w:t xml:space="preserve"> IX.B.6.b. in that</w:t>
      </w:r>
      <w:r w:rsidR="00D850FE">
        <w:t xml:space="preserve"> fiscal year, or the amount of Timpanogos Academy</w:t>
      </w:r>
      <w:r>
        <w:t xml:space="preserve">’s Part B </w:t>
      </w:r>
      <w:proofErr w:type="spellStart"/>
      <w:r>
        <w:t>subgrant</w:t>
      </w:r>
      <w:proofErr w:type="spellEnd"/>
      <w:r>
        <w:t xml:space="preserve"> in that fiscal year, whichever is lower.</w:t>
      </w:r>
    </w:p>
    <w:p w14:paraId="2711DC4D" w14:textId="28544E3C" w:rsidR="004053C5" w:rsidRDefault="004053C5" w:rsidP="00867548">
      <w:pPr>
        <w:pStyle w:val="OutlineLevel5"/>
      </w:pPr>
      <w:r>
        <w:t xml:space="preserve">If the </w:t>
      </w:r>
      <w:r w:rsidR="00867548">
        <w:t>USBE</w:t>
      </w:r>
      <w:r>
        <w:t xml:space="preserve"> is required to return fund</w:t>
      </w:r>
      <w:r w:rsidR="00D850FE">
        <w:t>s to the Department because of Timpanogos Academy</w:t>
      </w:r>
      <w:r>
        <w:t xml:space="preserve">’s failure to meet the Maintenance of Effort requirement, </w:t>
      </w:r>
      <w:r>
        <w:lastRenderedPageBreak/>
        <w:t xml:space="preserve">the </w:t>
      </w:r>
      <w:r w:rsidR="00203362">
        <w:t>USBE</w:t>
      </w:r>
      <w:r>
        <w:t xml:space="preserve"> shall</w:t>
      </w:r>
      <w:r w:rsidR="00D850FE">
        <w:t xml:space="preserve"> reduce the amount provided to Timpanogos Academy</w:t>
      </w:r>
      <w:r>
        <w:t>’s Minimum School Program (MSP) Basic Program on a 1/12 basis.</w:t>
      </w:r>
    </w:p>
    <w:p w14:paraId="733D3F79" w14:textId="77777777" w:rsidR="004053C5" w:rsidRDefault="004053C5" w:rsidP="00203362">
      <w:pPr>
        <w:pStyle w:val="OutlineLevel3"/>
      </w:pPr>
      <w:r>
        <w:t>Exception to maintenance of effort (34 CFR § 300.204).</w:t>
      </w:r>
    </w:p>
    <w:p w14:paraId="0FB90C6E" w14:textId="13B57EB3" w:rsidR="004053C5" w:rsidRDefault="00D850FE" w:rsidP="00203362">
      <w:pPr>
        <w:ind w:left="720"/>
      </w:pPr>
      <w:r>
        <w:t xml:space="preserve">Timpanogos Academy </w:t>
      </w:r>
      <w:r w:rsidR="004053C5">
        <w:t>may reduc</w:t>
      </w:r>
      <w:r>
        <w:t xml:space="preserve">e the level of expenditures by Timpanogos Academy </w:t>
      </w:r>
      <w:r w:rsidR="004053C5">
        <w:t xml:space="preserve">under Part B of the IDEA below the level of those expenditures for the preceding fiscal year if the reduction is attributable to any of the following:  </w:t>
      </w:r>
    </w:p>
    <w:p w14:paraId="491E9B06" w14:textId="77777777" w:rsidR="004053C5" w:rsidRDefault="004053C5" w:rsidP="00203362">
      <w:pPr>
        <w:pStyle w:val="OutlineLevel4"/>
      </w:pPr>
      <w:r>
        <w:t>The voluntary departure, by retirement or otherwise, or departure for just cause, of special education or related services personnel.</w:t>
      </w:r>
    </w:p>
    <w:p w14:paraId="362DFE76" w14:textId="77777777" w:rsidR="004053C5" w:rsidRDefault="004053C5" w:rsidP="00203362">
      <w:pPr>
        <w:pStyle w:val="OutlineLevel4"/>
      </w:pPr>
      <w:r>
        <w:t>A decrease in the enrollment of students with disabilities.</w:t>
      </w:r>
    </w:p>
    <w:p w14:paraId="1D87C112" w14:textId="778ABD18" w:rsidR="004053C5" w:rsidRDefault="004053C5" w:rsidP="00203362">
      <w:pPr>
        <w:pStyle w:val="OutlineLevel4"/>
      </w:pPr>
      <w:r>
        <w:t>The te</w:t>
      </w:r>
      <w:r w:rsidR="00D850FE">
        <w:t xml:space="preserve">rmination of the obligation of Timpanogos Academy </w:t>
      </w:r>
      <w:r>
        <w:t>consistent with this part, to provide a program of special education to a particular student with a disability that is an exceptionally costly program, as determined by the USBE staff, because the student:</w:t>
      </w:r>
    </w:p>
    <w:p w14:paraId="7C069EF6" w14:textId="575D19F1" w:rsidR="004053C5" w:rsidRDefault="004053C5" w:rsidP="00203362">
      <w:pPr>
        <w:pStyle w:val="OutlineLevel5"/>
      </w:pPr>
      <w:r>
        <w:t xml:space="preserve">Has left the jurisdiction of </w:t>
      </w:r>
      <w:r w:rsidR="00D850FE">
        <w:t>Timpanogos Academy</w:t>
      </w:r>
      <w:r>
        <w:t>;</w:t>
      </w:r>
    </w:p>
    <w:p w14:paraId="250D31E3" w14:textId="0462FF8D" w:rsidR="004053C5" w:rsidRDefault="004053C5" w:rsidP="00203362">
      <w:pPr>
        <w:pStyle w:val="OutlineLevel5"/>
      </w:pPr>
      <w:r>
        <w:t xml:space="preserve">Has reached the </w:t>
      </w:r>
      <w:r w:rsidR="00D850FE">
        <w:t xml:space="preserve">age at which the obligation of Timpanogos Academy </w:t>
      </w:r>
      <w:r>
        <w:t>to provide a FAPE to the student has terminated; or</w:t>
      </w:r>
    </w:p>
    <w:p w14:paraId="063FA850" w14:textId="77777777" w:rsidR="004053C5" w:rsidRDefault="004053C5" w:rsidP="00203362">
      <w:pPr>
        <w:pStyle w:val="OutlineLevel5"/>
      </w:pPr>
      <w:r>
        <w:t>No longer needs the program of special education.</w:t>
      </w:r>
    </w:p>
    <w:p w14:paraId="5328A62E" w14:textId="77777777" w:rsidR="004053C5" w:rsidRDefault="004053C5" w:rsidP="00203362">
      <w:pPr>
        <w:pStyle w:val="OutlineLevel4"/>
      </w:pPr>
      <w:r>
        <w:t>The termination of costly expenditures for long-term purchases, such as the acquisition of equipment or the construction of school facilities.</w:t>
      </w:r>
    </w:p>
    <w:p w14:paraId="597C177D" w14:textId="77777777" w:rsidR="004053C5" w:rsidRDefault="004053C5" w:rsidP="00203362">
      <w:pPr>
        <w:pStyle w:val="OutlineLevel4"/>
      </w:pPr>
      <w:r>
        <w:t>The assumption of cost by the high-cost (i.e., Intensive Services fund) fund operated by the USBE staff.</w:t>
      </w:r>
    </w:p>
    <w:p w14:paraId="089DFC04" w14:textId="77777777" w:rsidR="004053C5" w:rsidRDefault="004053C5" w:rsidP="00203362">
      <w:pPr>
        <w:pStyle w:val="OutlineLevel3"/>
      </w:pPr>
      <w:r>
        <w:t>Adjustment to local fiscal efforts in certain fiscal years (34 CFR § 300.205).</w:t>
      </w:r>
    </w:p>
    <w:p w14:paraId="2FD9E49E" w14:textId="65148EA0" w:rsidR="004053C5" w:rsidRDefault="004053C5" w:rsidP="00203362">
      <w:pPr>
        <w:pStyle w:val="OutlineLevel4"/>
      </w:pPr>
      <w:r>
        <w:t>For any fiscal year for wh</w:t>
      </w:r>
      <w:r w:rsidR="00D850FE">
        <w:t xml:space="preserve">ich the allocation received by Timpanogos Academy </w:t>
      </w:r>
      <w:r>
        <w:t>under Part B of the IDEA exceeds the amount the LEA received</w:t>
      </w:r>
      <w:r w:rsidR="00D850FE">
        <w:t xml:space="preserve"> for the previous fiscal year, Timpanogos Academy may reduce the level of </w:t>
      </w:r>
      <w:r>
        <w:t>expenditures otherwise required by maintenance of efforts requirements by not more than 50 percent of the amount of that excess.</w:t>
      </w:r>
    </w:p>
    <w:p w14:paraId="55245FF5" w14:textId="77777777" w:rsidR="004053C5" w:rsidRDefault="004053C5" w:rsidP="00203362">
      <w:pPr>
        <w:pStyle w:val="OutlineLevel4"/>
      </w:pPr>
      <w:r>
        <w:t>Use of amounts to carry out activities under ESEA/ESSA.</w:t>
      </w:r>
    </w:p>
    <w:p w14:paraId="6F821CAF" w14:textId="427A91AA" w:rsidR="004053C5" w:rsidRDefault="00D850FE" w:rsidP="00203362">
      <w:pPr>
        <w:ind w:left="1080"/>
      </w:pPr>
      <w:r>
        <w:t xml:space="preserve">If Timpanogos Academy </w:t>
      </w:r>
      <w:r w:rsidR="004053C5">
        <w:t>exercises the authority to reduce the level of expenditures due t</w:t>
      </w:r>
      <w:r>
        <w:t xml:space="preserve">o an increase in Part B funds, Timpanogos Academy </w:t>
      </w:r>
      <w:r w:rsidR="004053C5">
        <w:t>must use an amount of local funds equal to the reduction in expenditures to carry out activities that could be supported with funds under the ES</w:t>
      </w:r>
      <w:r>
        <w:t xml:space="preserve">EA/ESSA, regardless of whether Timpanogos Academy </w:t>
      </w:r>
      <w:r w:rsidR="004053C5">
        <w:t xml:space="preserve">is using funds under the ESEA/ESSA for those activities. </w:t>
      </w:r>
    </w:p>
    <w:p w14:paraId="6D9347E1" w14:textId="1B83211B" w:rsidR="004053C5" w:rsidRDefault="00D850FE" w:rsidP="00203362">
      <w:pPr>
        <w:pStyle w:val="OutlineLevel4"/>
      </w:pPr>
      <w:r>
        <w:t xml:space="preserve">The USBE staff must prohibit Timpanogos Academy </w:t>
      </w:r>
      <w:r w:rsidR="004053C5">
        <w:t xml:space="preserve">from reducing the level of expenditures for a fiscal year, if the USBE staff determines that: </w:t>
      </w:r>
    </w:p>
    <w:p w14:paraId="46396891" w14:textId="7856FC54" w:rsidR="004053C5" w:rsidRDefault="00D850FE" w:rsidP="00203362">
      <w:pPr>
        <w:pStyle w:val="OutlineLevel5"/>
      </w:pPr>
      <w:r>
        <w:lastRenderedPageBreak/>
        <w:t xml:space="preserve">Timpanogos Academy </w:t>
      </w:r>
      <w:r w:rsidR="004053C5">
        <w:t xml:space="preserve">is unable to establish and maintain programs of FAPE that meet the requirements of Part B of the IDEA, or </w:t>
      </w:r>
    </w:p>
    <w:p w14:paraId="236D56D3" w14:textId="7C74B5DD" w:rsidR="004053C5" w:rsidRDefault="004053C5" w:rsidP="00203362">
      <w:pPr>
        <w:pStyle w:val="OutlineLevel5"/>
      </w:pPr>
      <w:r>
        <w:t xml:space="preserve">The USBE </w:t>
      </w:r>
      <w:r w:rsidR="00D850FE">
        <w:t xml:space="preserve">staff has taken action against Timpanogos Academy </w:t>
      </w:r>
      <w:r>
        <w:t>under Section 616 of the IDEA and subpart F of the regulations (Monitoring, Technical Assistance, and Enforcement).</w:t>
      </w:r>
    </w:p>
    <w:p w14:paraId="34A88F74" w14:textId="77E479B0" w:rsidR="004053C5" w:rsidRDefault="004053C5" w:rsidP="00203362">
      <w:pPr>
        <w:pStyle w:val="OutlineLevel4"/>
      </w:pPr>
      <w:r>
        <w:t>T</w:t>
      </w:r>
      <w:r w:rsidR="00D850FE">
        <w:t xml:space="preserve">he amount of funds expended by Timpanogos Academy </w:t>
      </w:r>
      <w:r>
        <w:t>for mandatory or voluntary Coordinated Early Intervening Services (CE</w:t>
      </w:r>
      <w:r w:rsidR="00203362">
        <w:t>IS</w:t>
      </w:r>
      <w:r>
        <w:t>) shall count toward the maxim</w:t>
      </w:r>
      <w:r w:rsidR="00D850FE">
        <w:t xml:space="preserve">um amount of expenditures that Timpanogos Academy </w:t>
      </w:r>
      <w:r>
        <w:t>may reduce under the requirements of this section.</w:t>
      </w:r>
    </w:p>
    <w:p w14:paraId="419434D3" w14:textId="32221C58" w:rsidR="004053C5" w:rsidRDefault="004053C5" w:rsidP="00203362">
      <w:pPr>
        <w:pStyle w:val="OutlineLevel3"/>
      </w:pPr>
      <w:r>
        <w:t xml:space="preserve">If </w:t>
      </w:r>
      <w:r w:rsidR="00D850FE">
        <w:t xml:space="preserve">the USBE staff determines that Timpanogos Academy </w:t>
      </w:r>
      <w:r>
        <w:t xml:space="preserve">is not meeting the requirements of </w:t>
      </w:r>
      <w:r w:rsidR="00203362">
        <w:t xml:space="preserve">the </w:t>
      </w:r>
      <w:r w:rsidR="00065C7B">
        <w:t>Rules</w:t>
      </w:r>
      <w:r w:rsidR="00D850FE">
        <w:t xml:space="preserve">, the USBE staff may prohibit Timpanogos Academy </w:t>
      </w:r>
      <w:r>
        <w:t xml:space="preserve">from treating funds received under Part B of the IDEA as local funds under this section for any fiscal year, but only if it is authorized to do so by the State constitution or State statute. </w:t>
      </w:r>
    </w:p>
    <w:p w14:paraId="6DBB5AC4" w14:textId="77777777" w:rsidR="004053C5" w:rsidRDefault="004053C5" w:rsidP="00203362">
      <w:pPr>
        <w:pStyle w:val="OutlineLevel3"/>
      </w:pPr>
      <w:r>
        <w:t>School-wide programs under Title I of the ESEA/ESSA (34 CFR § 300.206).</w:t>
      </w:r>
    </w:p>
    <w:p w14:paraId="4796026B" w14:textId="250A1554" w:rsidR="004053C5" w:rsidRDefault="00D850FE" w:rsidP="00203362">
      <w:pPr>
        <w:pStyle w:val="OutlineLevel4"/>
      </w:pPr>
      <w:r>
        <w:t xml:space="preserve">Timpanogos Academy </w:t>
      </w:r>
      <w:r w:rsidR="004053C5">
        <w:t xml:space="preserve">may use funds received under Part B of the IDEA for any fiscal year to carry out a school-wide program under section 1114 of the ESEA/ESSA, except that the amount used in any school-wide program may not exceed the amount received by the LEA under Part B of the IDEA for that fiscal year: </w:t>
      </w:r>
    </w:p>
    <w:p w14:paraId="60E7AE64" w14:textId="77777777" w:rsidR="004053C5" w:rsidRDefault="004053C5" w:rsidP="00203362">
      <w:pPr>
        <w:pStyle w:val="OutlineLevel5"/>
      </w:pPr>
      <w:r>
        <w:t xml:space="preserve">Divided by the number of students with disabilities in the jurisdiction of the LEA; and </w:t>
      </w:r>
    </w:p>
    <w:p w14:paraId="331A2545" w14:textId="77777777" w:rsidR="004053C5" w:rsidRDefault="004053C5" w:rsidP="00203362">
      <w:pPr>
        <w:pStyle w:val="OutlineLevel5"/>
      </w:pPr>
      <w:r>
        <w:t>Multiplied by the number of students with disabilities participating in the school-wide program.</w:t>
      </w:r>
    </w:p>
    <w:p w14:paraId="0D1493F9" w14:textId="77777777" w:rsidR="004053C5" w:rsidRDefault="004053C5" w:rsidP="00203362">
      <w:pPr>
        <w:pStyle w:val="OutlineLevel4"/>
      </w:pPr>
      <w:r>
        <w:t>The funds described in this section must be considered as Federal Part B funds for purposes of the calculations required for excess costs and supplanting.</w:t>
      </w:r>
    </w:p>
    <w:p w14:paraId="697D6B01" w14:textId="77777777" w:rsidR="004053C5" w:rsidRDefault="004053C5" w:rsidP="00203362">
      <w:pPr>
        <w:pStyle w:val="OutlineLevel4"/>
      </w:pPr>
      <w:r>
        <w:t>The funds may be used without regard to the requirements of 34 CFR § 300.202(a)(1) of the IDEA.</w:t>
      </w:r>
    </w:p>
    <w:p w14:paraId="0B7F045F" w14:textId="4E11688F" w:rsidR="004053C5" w:rsidRDefault="004053C5" w:rsidP="00203362">
      <w:pPr>
        <w:pStyle w:val="OutlineLevel4"/>
      </w:pPr>
      <w:r>
        <w:t>All other requirements of Par</w:t>
      </w:r>
      <w:r w:rsidR="00D850FE">
        <w:t xml:space="preserve">t B of the IDEA must be met by Timpanogos Academy </w:t>
      </w:r>
      <w:r>
        <w:t xml:space="preserve">using Part B funds for school-wide programs under section 1114 of the ESEA/ESSA, including ensuring that students with disabilities in school-wide program schools: </w:t>
      </w:r>
    </w:p>
    <w:p w14:paraId="22D75F6B" w14:textId="77777777" w:rsidR="004053C5" w:rsidRDefault="004053C5" w:rsidP="00203362">
      <w:pPr>
        <w:pStyle w:val="OutlineLevel5"/>
      </w:pPr>
      <w:r>
        <w:t>Receive services in accordance with a properly developed IEP; and</w:t>
      </w:r>
    </w:p>
    <w:p w14:paraId="3B745A79" w14:textId="77777777" w:rsidR="004053C5" w:rsidRDefault="004053C5" w:rsidP="00203362">
      <w:pPr>
        <w:pStyle w:val="OutlineLevel5"/>
      </w:pPr>
      <w:r>
        <w:t>Are afforded all the rights and services guaranteed to students with disabilities under Part B of the IDEA.</w:t>
      </w:r>
    </w:p>
    <w:p w14:paraId="79BF9C2F" w14:textId="42DE5D52" w:rsidR="004053C5" w:rsidRDefault="004053C5" w:rsidP="00203362">
      <w:pPr>
        <w:pStyle w:val="Heading2"/>
      </w:pPr>
      <w:bookmarkStart w:id="95" w:name="_Toc53754143"/>
      <w:r>
        <w:t xml:space="preserve">CHARTER SCHOOLS AND THEIR STUDENTS (34 CFR § 300.209; </w:t>
      </w:r>
      <w:r w:rsidR="00065C7B">
        <w:t>Rules</w:t>
      </w:r>
      <w:r>
        <w:t xml:space="preserve"> IX.C</w:t>
      </w:r>
      <w:r w:rsidR="00732355">
        <w:t>.</w:t>
      </w:r>
      <w:r>
        <w:t>)</w:t>
      </w:r>
      <w:bookmarkEnd w:id="95"/>
    </w:p>
    <w:p w14:paraId="46D7BB2C" w14:textId="628745F0" w:rsidR="004053C5" w:rsidRDefault="004053C5" w:rsidP="00225A2A">
      <w:pPr>
        <w:pStyle w:val="OutlineLevel3"/>
      </w:pPr>
      <w:r>
        <w:t xml:space="preserve">Students with disabilities ages </w:t>
      </w:r>
      <w:r w:rsidR="00784384">
        <w:t>5</w:t>
      </w:r>
      <w:r>
        <w:t xml:space="preserve"> through 21 who attend public charter schools and their parent(s) or adult students retain all rights under Part B of the IDEA and </w:t>
      </w:r>
      <w:r w:rsidR="00065C7B">
        <w:t>Rules</w:t>
      </w:r>
      <w:r>
        <w:t>.</w:t>
      </w:r>
    </w:p>
    <w:p w14:paraId="5D3469D0" w14:textId="422FA088" w:rsidR="004053C5" w:rsidRDefault="00D850FE" w:rsidP="00225A2A">
      <w:pPr>
        <w:pStyle w:val="OutlineLevel3"/>
      </w:pPr>
      <w:r>
        <w:t xml:space="preserve">Timpanogos Academy </w:t>
      </w:r>
      <w:r w:rsidR="004053C5">
        <w:t xml:space="preserve">receives funding under Part B or State special education funding and is responsible for ensuring that all of the requirements of Part B of the IDEA and </w:t>
      </w:r>
      <w:r w:rsidR="00065C7B">
        <w:lastRenderedPageBreak/>
        <w:t>Rules</w:t>
      </w:r>
      <w:r>
        <w:t xml:space="preserve"> are met. Timpanogos Academy </w:t>
      </w:r>
      <w:r w:rsidR="004053C5">
        <w:t>may not refer potential or enrolled students with disabilities back to their school district of residence due to a disability, child find, or need for special education and related services, including placements.</w:t>
      </w:r>
    </w:p>
    <w:p w14:paraId="3ECC40CE" w14:textId="04F5E40C" w:rsidR="004053C5" w:rsidRDefault="004053C5" w:rsidP="00225A2A">
      <w:pPr>
        <w:pStyle w:val="OutlineLevel3"/>
      </w:pPr>
      <w:r>
        <w:t xml:space="preserve">Nothing in </w:t>
      </w:r>
      <w:r w:rsidR="00065C7B">
        <w:t>Rules</w:t>
      </w:r>
      <w:r>
        <w:t xml:space="preserve"> prohibit school districts and charter schools from developing a Memorandum of Understanding (MOU) to address student specific needs and/or placements.</w:t>
      </w:r>
    </w:p>
    <w:p w14:paraId="3CDEFC6C" w14:textId="3F60FD00" w:rsidR="004053C5" w:rsidRDefault="004053C5" w:rsidP="00225A2A">
      <w:pPr>
        <w:pStyle w:val="Heading2"/>
      </w:pPr>
      <w:bookmarkStart w:id="96" w:name="_Toc53754144"/>
      <w:r>
        <w:t xml:space="preserve">COORDINATED EARLY INTERVENING SERVICES (CEIS) (34 CFR § 300.226; </w:t>
      </w:r>
      <w:r w:rsidR="00065C7B">
        <w:t>Rules</w:t>
      </w:r>
      <w:r>
        <w:t xml:space="preserve"> IX.D.)</w:t>
      </w:r>
      <w:bookmarkEnd w:id="96"/>
    </w:p>
    <w:p w14:paraId="5186900D" w14:textId="4D7282E3" w:rsidR="004053C5" w:rsidRDefault="00D850FE" w:rsidP="00225A2A">
      <w:pPr>
        <w:pStyle w:val="OutlineLevel3"/>
      </w:pPr>
      <w:r>
        <w:t xml:space="preserve">Timpanogos Academy </w:t>
      </w:r>
      <w:r w:rsidR="004053C5">
        <w:t xml:space="preserve">may not use more than 15 percent of the amount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 </w:t>
      </w:r>
    </w:p>
    <w:p w14:paraId="3251343D" w14:textId="21FC4FEB" w:rsidR="004053C5" w:rsidRDefault="004053C5" w:rsidP="00225A2A">
      <w:pPr>
        <w:pStyle w:val="OutlineLevel3"/>
      </w:pPr>
      <w:r>
        <w:t xml:space="preserve">In implementing CEIS, </w:t>
      </w:r>
      <w:r w:rsidR="00D850FE">
        <w:t xml:space="preserve">Timpanogos Academy </w:t>
      </w:r>
      <w:r>
        <w:t>may carry out activities that include:</w:t>
      </w:r>
    </w:p>
    <w:p w14:paraId="704DE91D" w14:textId="77777777" w:rsidR="004053C5" w:rsidRDefault="004053C5" w:rsidP="00225A2A">
      <w:pPr>
        <w:pStyle w:val="OutlineLevel4"/>
      </w:pPr>
      <w:r>
        <w:t>Professional learning (which may be provided by entities other than LEAs) for teachers and other school staff to enable such personnel to deliver scientifically based academic and behavior interventions, including scientifically based literacy instruction, and, where appropriate, instruction on the use of adaptive and instructional software; and</w:t>
      </w:r>
    </w:p>
    <w:p w14:paraId="77F4FF62" w14:textId="77777777" w:rsidR="004053C5" w:rsidRDefault="004053C5" w:rsidP="00225A2A">
      <w:pPr>
        <w:pStyle w:val="OutlineLevel4"/>
      </w:pPr>
      <w:r>
        <w:t>Providing educational and behavioral evaluations, services, and supports, including scientifically based literacy instruction.</w:t>
      </w:r>
    </w:p>
    <w:p w14:paraId="0CF64A91" w14:textId="77777777" w:rsidR="004053C5" w:rsidRDefault="004053C5" w:rsidP="00225A2A">
      <w:pPr>
        <w:pStyle w:val="OutlineLevel3"/>
      </w:pPr>
      <w:r>
        <w:t>CEIS may not be used to limit or create a right to FAPE under Part B of the IDEA or to delay appropriate evaluation of a student suspected of having a disability.</w:t>
      </w:r>
    </w:p>
    <w:p w14:paraId="5F9748CF" w14:textId="7AA7644F" w:rsidR="004053C5" w:rsidRDefault="00D850FE" w:rsidP="00225A2A">
      <w:pPr>
        <w:pStyle w:val="OutlineLevel3"/>
      </w:pPr>
      <w:r>
        <w:t xml:space="preserve">Timpanogos Academy </w:t>
      </w:r>
      <w:r w:rsidR="004053C5">
        <w:t xml:space="preserve">must annually report to the USBE staff on: </w:t>
      </w:r>
    </w:p>
    <w:p w14:paraId="49D10683" w14:textId="77777777" w:rsidR="004053C5" w:rsidRDefault="004053C5" w:rsidP="00225A2A">
      <w:pPr>
        <w:pStyle w:val="OutlineLevel4"/>
      </w:pPr>
      <w:r>
        <w:t>The number of students served under this section who received early intervening services; and</w:t>
      </w:r>
    </w:p>
    <w:p w14:paraId="72F3BD35" w14:textId="77777777" w:rsidR="004053C5" w:rsidRDefault="004053C5" w:rsidP="00225A2A">
      <w:pPr>
        <w:pStyle w:val="OutlineLevel4"/>
      </w:pPr>
      <w:r>
        <w:t>The number of students served under this section who received early intervening services and subsequently receive special education and related services under Part B of the IDEA during the preceding two-year period.</w:t>
      </w:r>
    </w:p>
    <w:p w14:paraId="0BAE907F" w14:textId="77777777" w:rsidR="004053C5" w:rsidRDefault="004053C5" w:rsidP="00225A2A">
      <w:pPr>
        <w:pStyle w:val="OutlineLevel3"/>
      </w:pPr>
      <w: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 LEAs should refer to the USBE CEIS Technical Assistance for additional information.</w:t>
      </w:r>
    </w:p>
    <w:p w14:paraId="42E9FD87" w14:textId="50B59A5B" w:rsidR="004053C5" w:rsidRDefault="004053C5" w:rsidP="00225A2A">
      <w:pPr>
        <w:pStyle w:val="Heading2"/>
      </w:pPr>
      <w:bookmarkStart w:id="97" w:name="_Toc53754145"/>
      <w:r>
        <w:lastRenderedPageBreak/>
        <w:t xml:space="preserve">PERSONNEL DEVELOPMENT (34 CFR § 300.207; </w:t>
      </w:r>
      <w:r w:rsidR="00065C7B">
        <w:t>Rules</w:t>
      </w:r>
      <w:r>
        <w:t xml:space="preserve"> IX.E</w:t>
      </w:r>
      <w:r w:rsidR="00732355">
        <w:t>.</w:t>
      </w:r>
      <w:r>
        <w:t>)</w:t>
      </w:r>
      <w:bookmarkEnd w:id="97"/>
    </w:p>
    <w:p w14:paraId="25AFF006" w14:textId="70086E5B" w:rsidR="004053C5" w:rsidRDefault="00D850FE" w:rsidP="00225A2A">
      <w:pPr>
        <w:pStyle w:val="OutlineLevel3"/>
      </w:pPr>
      <w:r>
        <w:t xml:space="preserve">Timpanogos Academy </w:t>
      </w:r>
      <w:r w:rsidR="004053C5">
        <w:t xml:space="preserve">must ensure that all personnel necessary to carry out Part B of the IDEA are appropriately and adequately prepared, subject to the requirements related to personnel qualifications and section 2122 of the ESEA/ESSA, as well as 34 CFR § 300.156; R277-504, R277-506, R277-520, and R277-524. </w:t>
      </w:r>
    </w:p>
    <w:p w14:paraId="6997D0B2" w14:textId="77777777" w:rsidR="004053C5" w:rsidRDefault="004053C5" w:rsidP="00225A2A">
      <w:pPr>
        <w:pStyle w:val="OutlineLevel3"/>
      </w:pPr>
      <w:proofErr w:type="spellStart"/>
      <w:r>
        <w:t>Paraeducators</w:t>
      </w:r>
      <w:proofErr w:type="spellEnd"/>
      <w:r>
        <w:t xml:space="preserve">, when used to carry out Part B of the IDEA, must be appropriately trained and supervised, and utilized in accordance with USBE </w:t>
      </w:r>
      <w:proofErr w:type="spellStart"/>
      <w:r>
        <w:t>Paraeducator</w:t>
      </w:r>
      <w:proofErr w:type="spellEnd"/>
      <w:r>
        <w:t xml:space="preserve"> Standards.</w:t>
      </w:r>
    </w:p>
    <w:p w14:paraId="002E378D" w14:textId="24A121C2" w:rsidR="004053C5" w:rsidRDefault="00D850FE" w:rsidP="00225A2A">
      <w:pPr>
        <w:pStyle w:val="OutlineLevel3"/>
      </w:pPr>
      <w:r>
        <w:t xml:space="preserve">Timpanogos Academy </w:t>
      </w:r>
      <w:r w:rsidR="004053C5">
        <w:t xml:space="preserve">shall provide documentation of </w:t>
      </w:r>
      <w:proofErr w:type="spellStart"/>
      <w:r w:rsidR="0061570C">
        <w:t>paraeducator</w:t>
      </w:r>
      <w:proofErr w:type="spellEnd"/>
      <w:r w:rsidR="0061570C">
        <w:t xml:space="preserve"> </w:t>
      </w:r>
      <w:r w:rsidR="004053C5">
        <w:t>training and supervision to USBE staff upon request.</w:t>
      </w:r>
    </w:p>
    <w:p w14:paraId="4C6A51FD" w14:textId="04F80737" w:rsidR="004053C5" w:rsidRDefault="004053C5" w:rsidP="00225A2A">
      <w:pPr>
        <w:pStyle w:val="Heading2"/>
      </w:pPr>
      <w:bookmarkStart w:id="98" w:name="_Toc53754146"/>
      <w:r>
        <w:t xml:space="preserve">LEA PROVISION OF FAPE (34 CFR § 300.101; </w:t>
      </w:r>
      <w:r w:rsidR="00065C7B">
        <w:t>Rules</w:t>
      </w:r>
      <w:r>
        <w:t xml:space="preserve"> IX.G.)</w:t>
      </w:r>
      <w:bookmarkEnd w:id="98"/>
    </w:p>
    <w:p w14:paraId="25D84428" w14:textId="48C5A5CE" w:rsidR="004053C5" w:rsidRDefault="00D850FE" w:rsidP="00225A2A">
      <w:pPr>
        <w:pStyle w:val="OutlineLevel3"/>
      </w:pPr>
      <w:r>
        <w:t xml:space="preserve">Timpanogos Academy </w:t>
      </w:r>
      <w:r w:rsidR="004053C5">
        <w:t xml:space="preserve">will oversee the caseload of each special educator (including psychologists, social workers, speech-language pathologists, occupational therapists, physical therapists, adapted PE specialists, and any other related servers) to ensure that a free appropriate public education is available to all eligible students with disabilities </w:t>
      </w:r>
    </w:p>
    <w:p w14:paraId="74BB85EC" w14:textId="10DDAC28" w:rsidR="004053C5" w:rsidRDefault="004053C5" w:rsidP="00225A2A">
      <w:pPr>
        <w:pStyle w:val="Heading2"/>
      </w:pPr>
      <w:bookmarkStart w:id="99" w:name="_Toc53754147"/>
      <w:r>
        <w:t xml:space="preserve">ROUTINE CHECKING OF HEARING AIDS AND EXTERNAL COMPONENTS OF SURGICALLY IMPLANTED MEDICAL DEVICES (34 CFR § 300.113; </w:t>
      </w:r>
      <w:r w:rsidR="00065C7B">
        <w:t>Rules</w:t>
      </w:r>
      <w:r>
        <w:t xml:space="preserve"> IX.H.)</w:t>
      </w:r>
      <w:bookmarkEnd w:id="99"/>
    </w:p>
    <w:p w14:paraId="590DB54E" w14:textId="4E4BABA9" w:rsidR="004053C5" w:rsidRDefault="00D850FE" w:rsidP="00225A2A">
      <w:pPr>
        <w:pStyle w:val="OutlineLevel3"/>
      </w:pPr>
      <w:r>
        <w:t xml:space="preserve">Hearing aids. Timpanogos Academy </w:t>
      </w:r>
      <w:r w:rsidR="004053C5">
        <w:t xml:space="preserve">must ensure that hearing aids worn in school by students with hearing loss, including deafness, are functioning properly. </w:t>
      </w:r>
    </w:p>
    <w:p w14:paraId="7DF153DD" w14:textId="77777777" w:rsidR="004053C5" w:rsidRDefault="004053C5" w:rsidP="00225A2A">
      <w:pPr>
        <w:pStyle w:val="OutlineLevel3"/>
      </w:pPr>
      <w:r>
        <w:t>External components of surgically implanted medical devices.</w:t>
      </w:r>
    </w:p>
    <w:p w14:paraId="2E2B4005" w14:textId="29EE633B" w:rsidR="004053C5" w:rsidRDefault="004053C5" w:rsidP="00225A2A">
      <w:pPr>
        <w:pStyle w:val="OutlineLevel4"/>
      </w:pPr>
      <w:r>
        <w:t xml:space="preserve">Subject to </w:t>
      </w:r>
      <w:r w:rsidR="00065C7B">
        <w:t>Rules</w:t>
      </w:r>
      <w:r>
        <w:t xml:space="preserve"> IX.H.2.b, each public agency must ensure that the external components of surgically implanted medical devices are functioning properly.</w:t>
      </w:r>
    </w:p>
    <w:p w14:paraId="4C43C7AC" w14:textId="7D6AE5BE" w:rsidR="004053C5" w:rsidRDefault="004053C5" w:rsidP="00225A2A">
      <w:pPr>
        <w:pStyle w:val="OutlineLevel4"/>
      </w:pPr>
      <w:r>
        <w:t>For a student with a surgically implanted medical device who is receiving special e</w:t>
      </w:r>
      <w:r w:rsidR="00D850FE">
        <w:t xml:space="preserve">ducation and related services, Timpanogos Academy </w:t>
      </w:r>
      <w:r>
        <w:t>is not responsible for the post-surgical maintenance, programming, or replacement of the medical device that has been surgically implanted (or of an external component of the surgically implanted medical device).</w:t>
      </w:r>
    </w:p>
    <w:p w14:paraId="5F4FF2BD" w14:textId="0AFD86DA" w:rsidR="004053C5" w:rsidRDefault="004053C5" w:rsidP="00225A2A">
      <w:pPr>
        <w:pStyle w:val="Heading2"/>
      </w:pPr>
      <w:bookmarkStart w:id="100" w:name="_Toc53754148"/>
      <w:r>
        <w:t xml:space="preserve">EDUCATOR LICENSE REQUIREMENTS (R277-504; R277-506; R277-520; </w:t>
      </w:r>
      <w:r w:rsidR="00065C7B">
        <w:t>Rules</w:t>
      </w:r>
      <w:r>
        <w:t xml:space="preserve"> IX.I.)</w:t>
      </w:r>
      <w:bookmarkEnd w:id="100"/>
    </w:p>
    <w:p w14:paraId="1E1A8465" w14:textId="7BD9FE79" w:rsidR="000E402B" w:rsidRDefault="000E402B" w:rsidP="00225A2A">
      <w:pPr>
        <w:ind w:left="360"/>
      </w:pPr>
      <w:r>
        <w:t>The principal of Timpanogos Academy will be the person responsible for the evaluation of the appropriateness of licenses and endorsements when assigning staff members.</w:t>
      </w:r>
    </w:p>
    <w:p w14:paraId="19203406" w14:textId="377EFF72" w:rsidR="004053C5" w:rsidRDefault="004053C5" w:rsidP="00225A2A">
      <w:pPr>
        <w:ind w:left="360"/>
      </w:pPr>
      <w:r>
        <w:t>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The charter school administration shall be responsible for the evaluation of the appropriateness of licenses and endorsements</w:t>
      </w:r>
      <w:r w:rsidR="00486E68">
        <w:t xml:space="preserve"> when assigning staff </w:t>
      </w:r>
      <w:r w:rsidR="00486E68">
        <w:lastRenderedPageBreak/>
        <w:t xml:space="preserve">members. Timpanogos Academy </w:t>
      </w:r>
      <w:r>
        <w:t xml:space="preserve">refers to the USBE Teaching, Leadership, and </w:t>
      </w:r>
      <w:proofErr w:type="spellStart"/>
      <w:r>
        <w:t>Paraeducator</w:t>
      </w:r>
      <w:proofErr w:type="spellEnd"/>
      <w:r>
        <w:t xml:space="preserve"> Standards.</w:t>
      </w:r>
    </w:p>
    <w:p w14:paraId="03788B39" w14:textId="77777777" w:rsidR="004053C5" w:rsidRDefault="004053C5" w:rsidP="00225A2A">
      <w:pPr>
        <w:pStyle w:val="OutlineLevel3"/>
      </w:pPr>
      <w:r w:rsidRPr="00225A2A">
        <w:rPr>
          <w:i/>
          <w:iCs/>
        </w:rPr>
        <w:t>Special Education (K–12) License</w:t>
      </w:r>
      <w:r>
        <w:t xml:space="preserve"> area of concentration means the license required for teaching students with disabilities in kindergarten through grade 12. Special Education areas of concentration carry endorsements in at least one of the following areas (R277-504-2(</w:t>
      </w:r>
      <w:proofErr w:type="gramStart"/>
      <w:r>
        <w:t>13)(</w:t>
      </w:r>
      <w:proofErr w:type="gramEnd"/>
      <w:r>
        <w:t>a)):</w:t>
      </w:r>
    </w:p>
    <w:p w14:paraId="4281B04C" w14:textId="77777777" w:rsidR="004053C5" w:rsidRDefault="004053C5" w:rsidP="00225A2A">
      <w:pPr>
        <w:pStyle w:val="OutlineLevel4"/>
      </w:pPr>
      <w:r>
        <w:t>Mild/Moderate Disabilities,</w:t>
      </w:r>
    </w:p>
    <w:p w14:paraId="04551BFE" w14:textId="77777777" w:rsidR="004053C5" w:rsidRDefault="004053C5" w:rsidP="00225A2A">
      <w:pPr>
        <w:pStyle w:val="OutlineLevel4"/>
      </w:pPr>
      <w:r>
        <w:t>Severe Disabilities,</w:t>
      </w:r>
    </w:p>
    <w:p w14:paraId="501FA495" w14:textId="77777777" w:rsidR="004053C5" w:rsidRDefault="004053C5" w:rsidP="00225A2A">
      <w:pPr>
        <w:pStyle w:val="OutlineLevel4"/>
      </w:pPr>
      <w:r>
        <w:t>Deaf and Hard of Hearing,</w:t>
      </w:r>
    </w:p>
    <w:p w14:paraId="68F9C2A4" w14:textId="77777777" w:rsidR="004053C5" w:rsidRDefault="004053C5" w:rsidP="00225A2A">
      <w:pPr>
        <w:pStyle w:val="OutlineLevel4"/>
      </w:pPr>
      <w:r>
        <w:t>Blind and Visually Impaired, and</w:t>
      </w:r>
    </w:p>
    <w:p w14:paraId="50ACF79A" w14:textId="77777777" w:rsidR="004053C5" w:rsidRDefault="004053C5" w:rsidP="00225A2A">
      <w:pPr>
        <w:pStyle w:val="OutlineLevel4"/>
      </w:pPr>
      <w:r>
        <w:t>Deafblind.</w:t>
      </w:r>
    </w:p>
    <w:p w14:paraId="16A3A99D" w14:textId="77777777" w:rsidR="004053C5" w:rsidRDefault="004053C5" w:rsidP="00D97242">
      <w:pPr>
        <w:pStyle w:val="OutlineLevel3"/>
      </w:pPr>
      <w:r>
        <w:t>Teachers providing services to the single category of Speech Language Impairment must hold the appropriate license, endorsement, or area of concentration in the category of Speech Language Impairment (R277-506).</w:t>
      </w:r>
    </w:p>
    <w:p w14:paraId="1FAE9745" w14:textId="77777777" w:rsidR="004053C5" w:rsidRDefault="004053C5" w:rsidP="00D97242">
      <w:pPr>
        <w:pStyle w:val="OutlineLevel3"/>
      </w:pPr>
      <w:r>
        <w:t>Teachers assigned to teach academic subjects in elementary and secondary special education programs must, in addition to their special education license, meet the standards for personnel under the USBE and the ESEA/ESSA.</w:t>
      </w:r>
    </w:p>
    <w:p w14:paraId="07EE047E" w14:textId="77777777" w:rsidR="004053C5" w:rsidRDefault="004053C5" w:rsidP="00D97242">
      <w:pPr>
        <w:pStyle w:val="OutlineLevel3"/>
      </w:pPr>
      <w:r>
        <w:t>School social workers and school psychologists providing services to students with disabilities must be licensed by the USBE (R277-506).</w:t>
      </w:r>
    </w:p>
    <w:p w14:paraId="13633ADC" w14:textId="77777777" w:rsidR="004053C5" w:rsidRDefault="004053C5" w:rsidP="00D97242">
      <w:pPr>
        <w:pStyle w:val="OutlineLevel3"/>
      </w:pPr>
      <w:r>
        <w:t>Individuals providing psychological evaluation services for students with disabilities must hold a Utah education license for school psychologists or State licensure and meet the assessment publisher’s criteria for administration (R277-506).</w:t>
      </w:r>
    </w:p>
    <w:p w14:paraId="60D5B30E" w14:textId="5F2B246D" w:rsidR="004053C5" w:rsidRDefault="004053C5" w:rsidP="00225A2A">
      <w:pPr>
        <w:pStyle w:val="Heading2"/>
      </w:pPr>
      <w:bookmarkStart w:id="101" w:name="_Toc53754149"/>
      <w:r>
        <w:t>PURCHASE OF INSTRUCTIONAL MATERIALS IN ACCESSIBLE FORMATS (34 CFR §</w:t>
      </w:r>
      <w:r w:rsidR="00732355">
        <w:t xml:space="preserve"> </w:t>
      </w:r>
      <w:r>
        <w:t xml:space="preserve">300.210; </w:t>
      </w:r>
      <w:r w:rsidR="00065C7B">
        <w:t>Rules</w:t>
      </w:r>
      <w:r>
        <w:t xml:space="preserve"> IX.J.)</w:t>
      </w:r>
      <w:bookmarkEnd w:id="101"/>
    </w:p>
    <w:p w14:paraId="01431594" w14:textId="5B324B11" w:rsidR="004053C5" w:rsidRDefault="00486E68" w:rsidP="00D97242">
      <w:pPr>
        <w:pStyle w:val="OutlineLevel3"/>
      </w:pPr>
      <w:r>
        <w:t xml:space="preserve">Timpanogos Academy </w:t>
      </w:r>
      <w:r w:rsidR="004053C5">
        <w:t xml:space="preserve">chooses to coordinate with the National Instructional Materials Access Center (NIMAC), when purchasing print instructional materials, and must acquire those instructional materials in the same manner, and subject to the same conditions as the USBE under </w:t>
      </w:r>
      <w:r w:rsidR="00065C7B">
        <w:t>Rules</w:t>
      </w:r>
      <w:r w:rsidR="004053C5">
        <w:t xml:space="preserve"> VIII.W.</w:t>
      </w:r>
    </w:p>
    <w:p w14:paraId="059F7B0D" w14:textId="24293AF1" w:rsidR="004053C5" w:rsidRDefault="004053C5" w:rsidP="00D97242">
      <w:pPr>
        <w:pStyle w:val="OutlineLevel3"/>
      </w:pPr>
      <w:r>
        <w:t>No</w:t>
      </w:r>
      <w:r w:rsidR="00486E68">
        <w:t xml:space="preserve">thing in this section relieves Timpanogos Academy </w:t>
      </w:r>
      <w:r>
        <w:t xml:space="preserve">of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 </w:t>
      </w:r>
    </w:p>
    <w:p w14:paraId="5240629C" w14:textId="4A783CD3" w:rsidR="00732355" w:rsidRDefault="004053C5" w:rsidP="00732355">
      <w:pPr>
        <w:pStyle w:val="OutlineLevel3"/>
        <w:spacing w:after="0"/>
      </w:pPr>
      <w:r>
        <w:t>For all purposes of this section, the USBE defines timely manner as follows: the SEA and LEAs must take reasonable steps to provide instructional materials in accessible formats to students with disabilities who need those instructional materials at the same time as other students receive instructional materials.</w:t>
      </w:r>
      <w:r w:rsidR="00732355">
        <w:br w:type="page"/>
      </w:r>
    </w:p>
    <w:p w14:paraId="37B8CF73" w14:textId="3E4302CA" w:rsidR="004053C5" w:rsidRDefault="004053C5" w:rsidP="00225A2A">
      <w:pPr>
        <w:pStyle w:val="Heading1"/>
      </w:pPr>
      <w:bookmarkStart w:id="102" w:name="_Toc53754150"/>
      <w:r>
        <w:lastRenderedPageBreak/>
        <w:t>SPECIAL EDUCATION FUNDING (</w:t>
      </w:r>
      <w:r w:rsidR="00065C7B">
        <w:t>Rules</w:t>
      </w:r>
      <w:r>
        <w:t xml:space="preserve"> X.)</w:t>
      </w:r>
      <w:bookmarkEnd w:id="102"/>
    </w:p>
    <w:p w14:paraId="47FB4C96" w14:textId="77777777" w:rsidR="004053C5" w:rsidRDefault="004053C5" w:rsidP="004053C5">
      <w:r>
        <w:t>As the State Education Agency (SEA), 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0EB60038" w14:textId="77777777" w:rsidR="004053C5" w:rsidRDefault="004053C5" w:rsidP="004053C5">
      <w:r>
        <w:t>“Federal special education funds” means funds paid to the State under IDEA Part B for the purposes of special education.</w:t>
      </w:r>
    </w:p>
    <w:p w14:paraId="77332321" w14:textId="77777777" w:rsidR="004053C5" w:rsidRDefault="004053C5" w:rsidP="004053C5">
      <w:r>
        <w:t xml:space="preserve">“State special education funds” means state funds appropriated to public education for the purposes of special education. </w:t>
      </w:r>
    </w:p>
    <w:p w14:paraId="7FD7B16E" w14:textId="47DBC1F8" w:rsidR="004053C5" w:rsidRDefault="004053C5" w:rsidP="004053C5">
      <w:r>
        <w:t xml:space="preserve">Federal special education funds are calculated, allocated, and classified differently than state special education funds. </w:t>
      </w:r>
      <w:r w:rsidR="00065C7B">
        <w:t>Rules</w:t>
      </w:r>
      <w:r>
        <w:t xml:space="preserve"> X outline the regulations, restrictions, and allowable costs and activities applicable to each funding source; some requirements are the same for both funding sources and some provisions apply only to one or the other. </w:t>
      </w:r>
    </w:p>
    <w:p w14:paraId="10BEC053" w14:textId="00A941DE" w:rsidR="004053C5" w:rsidRDefault="004053C5" w:rsidP="00225A2A">
      <w:pPr>
        <w:pStyle w:val="Heading2"/>
      </w:pPr>
      <w:bookmarkStart w:id="103" w:name="_Toc53754151"/>
      <w:r>
        <w:t>STATE SPECIAL EDUCATION FUNDS GENERALLY (</w:t>
      </w:r>
      <w:r w:rsidR="00065C7B">
        <w:t>Rules</w:t>
      </w:r>
      <w:r>
        <w:t xml:space="preserve"> X.A.)</w:t>
      </w:r>
      <w:bookmarkEnd w:id="103"/>
    </w:p>
    <w:p w14:paraId="00E4F145" w14:textId="5100E165" w:rsidR="004053C5" w:rsidRDefault="004053C5" w:rsidP="00D97242">
      <w:pPr>
        <w:pStyle w:val="OutlineLevel3"/>
      </w:pPr>
      <w:r>
        <w:t xml:space="preserve">State special education funds may be spent only for direct costs, as outlined in </w:t>
      </w:r>
      <w:r w:rsidR="00065C7B">
        <w:t>Rules</w:t>
      </w:r>
      <w:r>
        <w:t xml:space="preserve">. 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 </w:t>
      </w:r>
    </w:p>
    <w:p w14:paraId="6A08919F" w14:textId="07FF3C4C" w:rsidR="004053C5" w:rsidRDefault="004053C5" w:rsidP="00D97242">
      <w:pPr>
        <w:pStyle w:val="OutlineLevel3"/>
      </w:pPr>
      <w:r>
        <w:t>State special education funds are appropriated to the Minimum School Program (MSP) and provide restricted (categorical) monies that must be spent for the education of students with disabilities.</w:t>
      </w:r>
    </w:p>
    <w:p w14:paraId="65C76B62" w14:textId="3E137EF4" w:rsidR="004053C5" w:rsidRDefault="004053C5" w:rsidP="00225A2A">
      <w:pPr>
        <w:pStyle w:val="Heading2"/>
      </w:pPr>
      <w:bookmarkStart w:id="104" w:name="_Toc53754152"/>
      <w:r>
        <w:t>ALLOCATION OF STATE SPECIAL EDUCATION FUNDS FOR PROGRAMS FOR STUDENTS WITH DISABILITIES (</w:t>
      </w:r>
      <w:r w:rsidR="00732355">
        <w:t xml:space="preserve">UCA 53F-2-307; R277-479; </w:t>
      </w:r>
      <w:r w:rsidR="00065C7B">
        <w:t>Rules</w:t>
      </w:r>
      <w:r>
        <w:t xml:space="preserve"> X.B.3.)</w:t>
      </w:r>
      <w:bookmarkEnd w:id="104"/>
    </w:p>
    <w:p w14:paraId="2E6F861D" w14:textId="58C2FD00" w:rsidR="004053C5" w:rsidRDefault="00486E68" w:rsidP="00D97242">
      <w:pPr>
        <w:pStyle w:val="OutlineLevel3"/>
      </w:pPr>
      <w:r>
        <w:t xml:space="preserve">Timpanogos Academy </w:t>
      </w:r>
      <w:r w:rsidR="004053C5">
        <w:t>must be current with the Utah Program Improvement Planning System (UPIPS) monitoring requirements, including correction of noncompliance within one year of notification, annual Corrective Action Plan (CAP) and Program Improvement Plan (PIP) reports, and desk audit submissions to be eligible for State special education funds.</w:t>
      </w:r>
    </w:p>
    <w:p w14:paraId="41A3C74D" w14:textId="492C6281" w:rsidR="004053C5" w:rsidRPr="00D97242" w:rsidRDefault="004053C5" w:rsidP="004053C5">
      <w:pPr>
        <w:pStyle w:val="Heading2"/>
      </w:pPr>
      <w:bookmarkStart w:id="105" w:name="_Toc53754153"/>
      <w:r>
        <w:t>SPECIAL EDUCATION ADD-ON ALLOWABLE USE (FUND 1205)</w:t>
      </w:r>
      <w:r w:rsidR="00D97242">
        <w:t xml:space="preserve"> </w:t>
      </w:r>
      <w:r w:rsidRPr="00D97242">
        <w:t xml:space="preserve">(UCA 53F-2-307(1); </w:t>
      </w:r>
      <w:r w:rsidR="00065C7B">
        <w:t>Rules</w:t>
      </w:r>
      <w:r w:rsidRPr="00D97242">
        <w:t xml:space="preserve"> X.C.)</w:t>
      </w:r>
      <w:bookmarkEnd w:id="105"/>
    </w:p>
    <w:p w14:paraId="43219E1A" w14:textId="314F2BEF" w:rsidR="004053C5" w:rsidRDefault="00486E68" w:rsidP="00D97242">
      <w:pPr>
        <w:pStyle w:val="OutlineLevel3"/>
      </w:pPr>
      <w:r>
        <w:t xml:space="preserve">Timpanogos Academy </w:t>
      </w:r>
      <w:r w:rsidR="004053C5">
        <w:t>will use Special Education add-on funds in accordance with Rules X.B. and to cover the direct costs of providing special education to students with disabilities.</w:t>
      </w:r>
    </w:p>
    <w:p w14:paraId="57302091" w14:textId="3C8458D3" w:rsidR="004053C5" w:rsidRPr="00D97242" w:rsidRDefault="004053C5" w:rsidP="004053C5">
      <w:pPr>
        <w:pStyle w:val="Heading2"/>
      </w:pPr>
      <w:bookmarkStart w:id="106" w:name="_Toc53754154"/>
      <w:r>
        <w:lastRenderedPageBreak/>
        <w:t xml:space="preserve">SPECIAL EDUCATION SELF-CONTAINED ALLOWABLE USE (FUND 1210) </w:t>
      </w:r>
      <w:r w:rsidRPr="00D97242">
        <w:t xml:space="preserve">(UCA 53F-2-307(3); </w:t>
      </w:r>
      <w:r w:rsidR="00065C7B">
        <w:t>Rules</w:t>
      </w:r>
      <w:r w:rsidRPr="00D97242">
        <w:t xml:space="preserve"> X.E.)</w:t>
      </w:r>
      <w:bookmarkEnd w:id="106"/>
    </w:p>
    <w:p w14:paraId="6C5E4898" w14:textId="77777777" w:rsidR="004053C5" w:rsidRDefault="004053C5" w:rsidP="00D97242">
      <w:pPr>
        <w:pStyle w:val="OutlineLevel3"/>
      </w:pPr>
      <w:r w:rsidRPr="00D97242">
        <w:t xml:space="preserve"> </w:t>
      </w:r>
      <w:r>
        <w:t>“Self-contained” means a public-school student with an IEP or a youth in custody/care (YIC) who receives 180 minutes or more of special education or YIC services during a typical school day per R277-419-2(35).</w:t>
      </w:r>
    </w:p>
    <w:p w14:paraId="7813DAF6" w14:textId="7AFC98E6" w:rsidR="004053C5" w:rsidRDefault="00486E68" w:rsidP="00D97242">
      <w:pPr>
        <w:pStyle w:val="OutlineLevel3"/>
      </w:pPr>
      <w:r>
        <w:t xml:space="preserve">Timpanogos Academy </w:t>
      </w:r>
      <w:r w:rsidR="004053C5">
        <w:t>will use Special Education Self-Contained funds only for direct costs attributable to the cost of the special education of students with disabilities whose placement is a special class or self-contained environment.</w:t>
      </w:r>
    </w:p>
    <w:p w14:paraId="79C11855" w14:textId="083912DA" w:rsidR="004053C5" w:rsidRPr="00D97242" w:rsidRDefault="004053C5" w:rsidP="004053C5">
      <w:pPr>
        <w:pStyle w:val="Heading2"/>
      </w:pPr>
      <w:bookmarkStart w:id="107" w:name="_Toc53754155"/>
      <w:r>
        <w:t>STATE SPECIAL EDUCATION IMPACT AID ALLOWABLE USE (FUND 1225)</w:t>
      </w:r>
      <w:r w:rsidR="00D97242">
        <w:t xml:space="preserve"> </w:t>
      </w:r>
      <w:r w:rsidRPr="00D97242">
        <w:t xml:space="preserve">(UCA 53F-2-307(1); </w:t>
      </w:r>
      <w:r w:rsidR="00065C7B">
        <w:t>Rules</w:t>
      </w:r>
      <w:r w:rsidRPr="00D97242">
        <w:t xml:space="preserve"> X.I.)</w:t>
      </w:r>
      <w:bookmarkEnd w:id="107"/>
    </w:p>
    <w:p w14:paraId="54C89894" w14:textId="3FCEA7C4" w:rsidR="004053C5" w:rsidRDefault="00486E68" w:rsidP="00D97242">
      <w:pPr>
        <w:pStyle w:val="OutlineLevel3"/>
      </w:pPr>
      <w:r>
        <w:t xml:space="preserve">Timpanogos Academy </w:t>
      </w:r>
      <w:r w:rsidR="004053C5">
        <w:t>will use state special education funds for direct costs attributable to the cost of administering the special education program as follows:</w:t>
      </w:r>
    </w:p>
    <w:p w14:paraId="2E92514A" w14:textId="77777777" w:rsidR="004053C5" w:rsidRDefault="004053C5" w:rsidP="00D97242">
      <w:pPr>
        <w:pStyle w:val="OutlineLevel4"/>
      </w:pPr>
      <w:r>
        <w:t>Costs for students in state custody (prisons, detention facilities, and the state hospital)</w:t>
      </w:r>
    </w:p>
    <w:p w14:paraId="3E455076" w14:textId="77777777" w:rsidR="004053C5" w:rsidRDefault="004053C5" w:rsidP="00D97242">
      <w:pPr>
        <w:pStyle w:val="OutlineLevel4"/>
      </w:pPr>
      <w:r>
        <w:t>Additional costs attributable for services to students with low-incidence disabilities</w:t>
      </w:r>
    </w:p>
    <w:p w14:paraId="042C8AC6" w14:textId="1A28A8C0" w:rsidR="004053C5" w:rsidRDefault="004053C5" w:rsidP="00225A2A">
      <w:pPr>
        <w:pStyle w:val="Heading2"/>
      </w:pPr>
      <w:bookmarkStart w:id="108" w:name="_Toc53754156"/>
      <w:r>
        <w:t xml:space="preserve">STATE SPECIAL EDUCATION EXTENDED SCHOOL YEAR (ESY) ALLOWABLE USE (FUND 1220) (UCA 53F-2-308(2); </w:t>
      </w:r>
      <w:r w:rsidR="00065C7B">
        <w:t>Rules</w:t>
      </w:r>
      <w:r>
        <w:t xml:space="preserve"> X.K.)</w:t>
      </w:r>
      <w:bookmarkEnd w:id="108"/>
    </w:p>
    <w:p w14:paraId="3BD4817B" w14:textId="015CD3EA" w:rsidR="004053C5" w:rsidRDefault="00486E68" w:rsidP="00D97242">
      <w:pPr>
        <w:pStyle w:val="OutlineLevel3"/>
      </w:pPr>
      <w:r>
        <w:t xml:space="preserve">Timpanogos Academy </w:t>
      </w:r>
      <w:r w:rsidR="004053C5">
        <w:t>will use state special education funds for direct costs attributable to the cost of extended year services (ESY) provided to students with disabilities, determined by the student’s IEP team to require ESY in order to receive a FAPE and in accordance with R277-751.</w:t>
      </w:r>
    </w:p>
    <w:p w14:paraId="62782452" w14:textId="1F211929" w:rsidR="004053C5" w:rsidRDefault="004053C5" w:rsidP="00D97242">
      <w:pPr>
        <w:pStyle w:val="Heading2"/>
      </w:pPr>
      <w:bookmarkStart w:id="109" w:name="_Toc53754157"/>
      <w:r>
        <w:t xml:space="preserve">STATE EXTENDED SCHOOL YEAR STIPEND FOR SPECIAL EDUCATORS (EYSE) ALLOWABLE USE (FUND 1278) (UCA 53F-2-310; </w:t>
      </w:r>
      <w:r w:rsidR="00065C7B">
        <w:t>Rules</w:t>
      </w:r>
      <w:r>
        <w:t xml:space="preserve"> X.M.)</w:t>
      </w:r>
      <w:bookmarkEnd w:id="109"/>
    </w:p>
    <w:p w14:paraId="3616596C" w14:textId="2512BF7C" w:rsidR="004053C5" w:rsidRDefault="00486E68" w:rsidP="00D97242">
      <w:pPr>
        <w:pStyle w:val="OutlineLevel3"/>
      </w:pPr>
      <w:r>
        <w:t xml:space="preserve">Timpanogos Academy </w:t>
      </w:r>
      <w:r w:rsidR="004053C5">
        <w:t>will use state special education funds for salaries and allowable benefits of Special Education Teachers, or Speech Language Pathologists who provide eligible services under R277-525-2.</w:t>
      </w:r>
    </w:p>
    <w:p w14:paraId="127152D6" w14:textId="77777777" w:rsidR="004053C5" w:rsidRDefault="004053C5" w:rsidP="00D97242">
      <w:pPr>
        <w:pStyle w:val="OutlineLevel3"/>
      </w:pPr>
      <w: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adult students, and preparing and maintaining records.</w:t>
      </w:r>
    </w:p>
    <w:p w14:paraId="2083A3FA" w14:textId="490D686F" w:rsidR="004053C5" w:rsidRDefault="004053C5" w:rsidP="00225A2A">
      <w:pPr>
        <w:pStyle w:val="Heading2"/>
      </w:pPr>
      <w:bookmarkStart w:id="110" w:name="_Toc53754158"/>
      <w:r>
        <w:t xml:space="preserve">STATE SPECIAL EDUCATION INTENSIVE SERVICES ALLOWABLE USE (FUND 1230) (UCA 53F-2-309(1); </w:t>
      </w:r>
      <w:r w:rsidR="00065C7B">
        <w:t>Rules</w:t>
      </w:r>
      <w:r>
        <w:t xml:space="preserve"> X.O.)</w:t>
      </w:r>
      <w:bookmarkEnd w:id="110"/>
    </w:p>
    <w:p w14:paraId="75366530" w14:textId="4BA8ED76" w:rsidR="004053C5" w:rsidRDefault="00486E68" w:rsidP="00D97242">
      <w:pPr>
        <w:pStyle w:val="OutlineLevel3"/>
      </w:pPr>
      <w:r>
        <w:t xml:space="preserve">Timpanogos Academy </w:t>
      </w:r>
      <w:r w:rsidR="004053C5">
        <w:t xml:space="preserve">will use state special education funds for direct costs attributable to the cost of implementing IEPs for students with disabilities. </w:t>
      </w:r>
    </w:p>
    <w:p w14:paraId="42D4EB8E" w14:textId="77777777" w:rsidR="004053C5" w:rsidRDefault="004053C5" w:rsidP="00D97242">
      <w:pPr>
        <w:pStyle w:val="OutlineLevel3"/>
      </w:pPr>
      <w:r>
        <w:lastRenderedPageBreak/>
        <w:t>Cost of services to a student with a disability must be in excess of three times the annual average per pupil expenditure (APPE) as calculated by USBE Financial Operations.</w:t>
      </w:r>
    </w:p>
    <w:p w14:paraId="7D5D9002" w14:textId="77777777" w:rsidR="004053C5" w:rsidRDefault="004053C5" w:rsidP="00D97242">
      <w:pPr>
        <w:pStyle w:val="OutlineLevel3"/>
      </w:pPr>
      <w:r>
        <w:t>Costs must meet the eligibility requirements outlined in R277-752.</w:t>
      </w:r>
    </w:p>
    <w:p w14:paraId="096A8C60" w14:textId="37236C14" w:rsidR="004053C5" w:rsidRDefault="004053C5" w:rsidP="00225A2A">
      <w:pPr>
        <w:pStyle w:val="Heading2"/>
      </w:pPr>
      <w:bookmarkStart w:id="111" w:name="_Toc53754159"/>
      <w:r>
        <w:t>STATE SPECIAL EDUCATION FUNDS ALLOWABLE USE. (</w:t>
      </w:r>
      <w:r w:rsidR="00065C7B">
        <w:t>Rules</w:t>
      </w:r>
      <w:r>
        <w:t xml:space="preserve"> X.P.)</w:t>
      </w:r>
      <w:bookmarkEnd w:id="111"/>
    </w:p>
    <w:p w14:paraId="5797E4DD" w14:textId="1DD005BF" w:rsidR="004053C5" w:rsidRDefault="004053C5" w:rsidP="00D97242">
      <w:pPr>
        <w:pStyle w:val="OutlineLevel3"/>
      </w:pPr>
      <w:r>
        <w:t xml:space="preserve">As stated in X.B., state special education funds may be spent only for direct costs, as outlined in the </w:t>
      </w:r>
      <w:r w:rsidR="00065C7B">
        <w:t>Rules</w:t>
      </w:r>
      <w:r>
        <w:t>. 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 (</w:t>
      </w:r>
      <w:r w:rsidR="00065C7B">
        <w:t>Rules</w:t>
      </w:r>
      <w:r>
        <w:t xml:space="preserve"> X.A.1.).  </w:t>
      </w:r>
    </w:p>
    <w:p w14:paraId="7933CFA5" w14:textId="2F2B7C5A" w:rsidR="004053C5" w:rsidRDefault="00486E68" w:rsidP="00D97242">
      <w:pPr>
        <w:pStyle w:val="OutlineLevel3"/>
      </w:pPr>
      <w:r>
        <w:t xml:space="preserve">Timpanogos Academy </w:t>
      </w:r>
      <w:r w:rsidR="004053C5">
        <w:t xml:space="preserve">will use state special education funds for the costs of providing for specially designed instruction, related services, and supplementary aids and services provided in a regular class or other education-related setting to a student with a disability in accordance with the IEP of the student. </w:t>
      </w:r>
    </w:p>
    <w:p w14:paraId="6800E2EF" w14:textId="2D1BEED7" w:rsidR="004053C5" w:rsidRDefault="00486E68" w:rsidP="00D97242">
      <w:pPr>
        <w:pStyle w:val="OutlineLevel3"/>
      </w:pPr>
      <w:r>
        <w:t xml:space="preserve">Timpanogos Academy </w:t>
      </w:r>
      <w:r w:rsidR="004053C5">
        <w:t xml:space="preserve">will use state special education funds for the costs of including peer models in IEP services that require a peer model. </w:t>
      </w:r>
    </w:p>
    <w:p w14:paraId="050ED1A1" w14:textId="25779B5F" w:rsidR="004053C5" w:rsidRDefault="00486E68" w:rsidP="00D97242">
      <w:pPr>
        <w:pStyle w:val="OutlineLevel3"/>
      </w:pPr>
      <w:r>
        <w:t xml:space="preserve">Timpanogos Academy </w:t>
      </w:r>
      <w:r w:rsidR="004053C5">
        <w:t>will use state special education funds for the costs of providing co-teaching, in which both a licensed general educator and licensed special education teacher plan and provide specially designed instruction.</w:t>
      </w:r>
    </w:p>
    <w:p w14:paraId="248CC90F" w14:textId="11221206" w:rsidR="004053C5" w:rsidRDefault="00486E68" w:rsidP="00D97242">
      <w:pPr>
        <w:pStyle w:val="OutlineLevel3"/>
      </w:pPr>
      <w:r>
        <w:t xml:space="preserve">Timpanogos Academy </w:t>
      </w:r>
      <w:r w:rsidR="004053C5">
        <w:t xml:space="preserve">follows the allowable use of state special education funds as listed in </w:t>
      </w:r>
      <w:r w:rsidR="00065C7B">
        <w:t>Rules</w:t>
      </w:r>
      <w:r w:rsidR="004053C5">
        <w:t xml:space="preserve"> X.P.6</w:t>
      </w:r>
      <w:r w:rsidR="000360DA">
        <w:t>.</w:t>
      </w:r>
    </w:p>
    <w:p w14:paraId="480A076F" w14:textId="36319B13" w:rsidR="004053C5" w:rsidRDefault="004053C5" w:rsidP="00225A2A">
      <w:pPr>
        <w:pStyle w:val="Heading2"/>
      </w:pPr>
      <w:bookmarkStart w:id="112" w:name="_Toc53754160"/>
      <w:r>
        <w:t>ALLOWABLE COSTS FOR FEDERAL (IDEA) SPECIAL EDUCATION FUNDS (</w:t>
      </w:r>
      <w:r w:rsidR="00065C7B">
        <w:t>Rules</w:t>
      </w:r>
      <w:r>
        <w:t xml:space="preserve"> X.</w:t>
      </w:r>
      <w:r w:rsidR="000360DA">
        <w:t>R</w:t>
      </w:r>
      <w:r>
        <w:t>.</w:t>
      </w:r>
      <w:r w:rsidR="00784384">
        <w:t xml:space="preserve">1.; </w:t>
      </w:r>
      <w:r>
        <w:t>4-7.)</w:t>
      </w:r>
      <w:bookmarkEnd w:id="112"/>
    </w:p>
    <w:p w14:paraId="43CC1600" w14:textId="77777777" w:rsidR="004053C5" w:rsidRDefault="004053C5" w:rsidP="00D97242">
      <w:pPr>
        <w:pStyle w:val="OutlineLevel3"/>
      </w:pPr>
      <w:r>
        <w:t>Funds paid to the State under IDEA Part B for the purposes of special education (“Federal special education funds”) are calculated, allocated, and classified differently than State special education funds.</w:t>
      </w:r>
    </w:p>
    <w:p w14:paraId="0774CE54" w14:textId="69A8A548" w:rsidR="004053C5" w:rsidRDefault="00486E68" w:rsidP="00D97242">
      <w:pPr>
        <w:pStyle w:val="OutlineLevel3"/>
      </w:pPr>
      <w:r>
        <w:t xml:space="preserve">Timpanogos Academy </w:t>
      </w:r>
      <w:r w:rsidR="004053C5">
        <w:t xml:space="preserve">will use Federal special education funds for the costs of providing for specially designed instruction, related services, and supplementary aids and services provided in a regular class or other education-related setting to a student with a disability in accordance with the IEP of the student. </w:t>
      </w:r>
    </w:p>
    <w:p w14:paraId="7B663791" w14:textId="4AB9FE3F" w:rsidR="004053C5" w:rsidRDefault="00486E68" w:rsidP="00D97242">
      <w:pPr>
        <w:pStyle w:val="OutlineLevel3"/>
      </w:pPr>
      <w:r>
        <w:t xml:space="preserve">Timpanogos Academy </w:t>
      </w:r>
      <w:r w:rsidR="004053C5">
        <w:t xml:space="preserve">will use Federal special education funds for the costs of including peer models in IEP services that require a peer model. </w:t>
      </w:r>
    </w:p>
    <w:p w14:paraId="1B6EA10D" w14:textId="0D82EDF8" w:rsidR="004053C5" w:rsidRDefault="00486E68" w:rsidP="00D97242">
      <w:pPr>
        <w:pStyle w:val="OutlineLevel3"/>
      </w:pPr>
      <w:r>
        <w:t>Timpanogos Academy</w:t>
      </w:r>
      <w:r w:rsidR="004053C5">
        <w:t xml:space="preserve"> will use Federal special education funds for the costs of providing co-teaching, in which both a licensed general educator and licensed special education teacher plan and provide specially designed instruction.</w:t>
      </w:r>
    </w:p>
    <w:p w14:paraId="199C1AC9" w14:textId="7DE05DCB" w:rsidR="004053C5" w:rsidRDefault="00486E68" w:rsidP="00D97242">
      <w:pPr>
        <w:pStyle w:val="OutlineLevel3"/>
      </w:pPr>
      <w:r>
        <w:t xml:space="preserve">Timpanogos Academy </w:t>
      </w:r>
      <w:r w:rsidR="004053C5">
        <w:t xml:space="preserve">follows the allowable use of Federal special education funds, as listed in </w:t>
      </w:r>
      <w:r w:rsidR="00065C7B">
        <w:t>Rules</w:t>
      </w:r>
      <w:r w:rsidR="004053C5">
        <w:t xml:space="preserve"> X.</w:t>
      </w:r>
      <w:r w:rsidR="000360DA">
        <w:t>R</w:t>
      </w:r>
      <w:r w:rsidR="004053C5">
        <w:t>.8.</w:t>
      </w:r>
    </w:p>
    <w:sectPr w:rsidR="004053C5" w:rsidSect="007B43E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1D7F1" w14:textId="77777777" w:rsidR="00E9578A" w:rsidRDefault="00E9578A" w:rsidP="00E32BF4">
      <w:pPr>
        <w:spacing w:after="0" w:line="240" w:lineRule="auto"/>
      </w:pPr>
      <w:r>
        <w:separator/>
      </w:r>
    </w:p>
  </w:endnote>
  <w:endnote w:type="continuationSeparator" w:id="0">
    <w:p w14:paraId="7B29F481" w14:textId="77777777" w:rsidR="00E9578A" w:rsidRDefault="00E9578A" w:rsidP="00E3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2064" w14:textId="69496610" w:rsidR="000E402B" w:rsidRDefault="000E402B" w:rsidP="00E32BF4">
    <w:pPr>
      <w:pStyle w:val="Footer"/>
      <w:jc w:val="right"/>
    </w:pPr>
    <w:r>
      <w:t>ADA Compliant: September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7871"/>
      <w:docPartObj>
        <w:docPartGallery w:val="Page Numbers (Bottom of Page)"/>
        <w:docPartUnique/>
      </w:docPartObj>
    </w:sdtPr>
    <w:sdtEndPr>
      <w:rPr>
        <w:color w:val="7F7F7F" w:themeColor="background1" w:themeShade="7F"/>
        <w:spacing w:val="60"/>
      </w:rPr>
    </w:sdtEndPr>
    <w:sdtContent>
      <w:p w14:paraId="37AD4B5D" w14:textId="62D501AA" w:rsidR="000E402B" w:rsidRPr="00E32BF4" w:rsidRDefault="000E402B" w:rsidP="00E32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34C4">
          <w:rPr>
            <w:noProof/>
          </w:rPr>
          <w:t>vi</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69523"/>
      <w:docPartObj>
        <w:docPartGallery w:val="Page Numbers (Bottom of Page)"/>
        <w:docPartUnique/>
      </w:docPartObj>
    </w:sdtPr>
    <w:sdtEndPr>
      <w:rPr>
        <w:color w:val="7F7F7F" w:themeColor="background1" w:themeShade="7F"/>
        <w:spacing w:val="60"/>
      </w:rPr>
    </w:sdtEndPr>
    <w:sdtContent>
      <w:p w14:paraId="3D347E15" w14:textId="615E58DA" w:rsidR="000E402B" w:rsidRPr="00E32BF4" w:rsidRDefault="000E402B" w:rsidP="00E32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34C4">
          <w:rPr>
            <w:noProof/>
          </w:rPr>
          <w:t>67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9427D" w14:textId="77777777" w:rsidR="00E9578A" w:rsidRDefault="00E9578A" w:rsidP="00E32BF4">
      <w:pPr>
        <w:spacing w:after="0" w:line="240" w:lineRule="auto"/>
      </w:pPr>
      <w:r>
        <w:separator/>
      </w:r>
    </w:p>
  </w:footnote>
  <w:footnote w:type="continuationSeparator" w:id="0">
    <w:p w14:paraId="383CB918" w14:textId="77777777" w:rsidR="00E9578A" w:rsidRDefault="00E9578A" w:rsidP="00E32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A883FC2"/>
    <w:lvl w:ilvl="0">
      <w:start w:val="1"/>
      <w:numFmt w:val="decimal"/>
      <w:lvlText w:val="%1."/>
      <w:lvlJc w:val="left"/>
      <w:pPr>
        <w:tabs>
          <w:tab w:val="num" w:pos="1440"/>
        </w:tabs>
        <w:ind w:left="1440" w:hanging="360"/>
      </w:pPr>
    </w:lvl>
  </w:abstractNum>
  <w:abstractNum w:abstractNumId="1" w15:restartNumberingAfterBreak="0">
    <w:nsid w:val="027E59F8"/>
    <w:multiLevelType w:val="hybridMultilevel"/>
    <w:tmpl w:val="606EE654"/>
    <w:lvl w:ilvl="0" w:tplc="02A8232E">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 w15:restartNumberingAfterBreak="0">
    <w:nsid w:val="03CC5972"/>
    <w:multiLevelType w:val="multilevel"/>
    <w:tmpl w:val="7FB4BED8"/>
    <w:lvl w:ilvl="0">
      <w:start w:val="1"/>
      <w:numFmt w:val="decimal"/>
      <w:lvlText w:val="%1."/>
      <w:lvlJc w:val="left"/>
      <w:pPr>
        <w:ind w:left="360" w:hanging="360"/>
      </w:pPr>
      <w:rPr>
        <w:rFonts w:hint="default"/>
      </w:rPr>
    </w:lvl>
    <w:lvl w:ilvl="1">
      <w:start w:val="1"/>
      <w:numFmt w:val="upperLetter"/>
      <w:lvlText w:val="%1%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F22C32"/>
    <w:multiLevelType w:val="multilevel"/>
    <w:tmpl w:val="27D8F9D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0CBE1852"/>
    <w:multiLevelType w:val="multilevel"/>
    <w:tmpl w:val="9058E20C"/>
    <w:lvl w:ilvl="0">
      <w:start w:val="1"/>
      <w:numFmt w:val="decimal"/>
      <w:lvlText w:val="%1."/>
      <w:lvlJc w:val="left"/>
      <w:pPr>
        <w:ind w:left="360" w:hanging="360"/>
      </w:pPr>
      <w:rPr>
        <w:rFonts w:hint="default"/>
      </w:rPr>
    </w:lvl>
    <w:lvl w:ilvl="1">
      <w:start w:val="1"/>
      <w:numFmt w:val="upperLetter"/>
      <w:lvlText w:val="%1%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886D12"/>
    <w:multiLevelType w:val="multilevel"/>
    <w:tmpl w:val="1F1002D0"/>
    <w:lvl w:ilvl="0">
      <w:start w:val="1"/>
      <w:numFmt w:val="upperRoman"/>
      <w:pStyle w:val="Heading1"/>
      <w:lvlText w:val="%1."/>
      <w:lvlJc w:val="left"/>
      <w:pPr>
        <w:ind w:left="720" w:hanging="720"/>
      </w:pPr>
      <w:rPr>
        <w:rFonts w:hint="default"/>
      </w:rPr>
    </w:lvl>
    <w:lvl w:ilvl="1">
      <w:start w:val="1"/>
      <w:numFmt w:val="upperLetter"/>
      <w:pStyle w:val="Heading2"/>
      <w:lvlText w:val="%1.%2."/>
      <w:lvlJc w:val="left"/>
      <w:pPr>
        <w:ind w:left="5490" w:hanging="720"/>
      </w:pPr>
      <w:rPr>
        <w:rFonts w:hint="default"/>
      </w:rPr>
    </w:lvl>
    <w:lvl w:ilvl="2">
      <w:start w:val="1"/>
      <w:numFmt w:val="decimal"/>
      <w:pStyle w:val="OutlineLevel3"/>
      <w:lvlText w:val="%3."/>
      <w:lvlJc w:val="left"/>
      <w:pPr>
        <w:ind w:left="720" w:hanging="360"/>
      </w:pPr>
      <w:rPr>
        <w:rFonts w:hint="default"/>
      </w:rPr>
    </w:lvl>
    <w:lvl w:ilvl="3">
      <w:start w:val="1"/>
      <w:numFmt w:val="lowerLetter"/>
      <w:pStyle w:val="OutlineLevel4"/>
      <w:lvlText w:val="%4."/>
      <w:lvlJc w:val="left"/>
      <w:pPr>
        <w:ind w:left="1080" w:hanging="360"/>
      </w:pPr>
      <w:rPr>
        <w:rFonts w:hint="default"/>
      </w:rPr>
    </w:lvl>
    <w:lvl w:ilvl="4">
      <w:start w:val="1"/>
      <w:numFmt w:val="decimal"/>
      <w:pStyle w:val="OutlineLevel5"/>
      <w:lvlText w:val="(%5)"/>
      <w:lvlJc w:val="left"/>
      <w:pPr>
        <w:ind w:left="1440" w:hanging="360"/>
      </w:pPr>
      <w:rPr>
        <w:rFonts w:hint="default"/>
      </w:rPr>
    </w:lvl>
    <w:lvl w:ilvl="5">
      <w:start w:val="1"/>
      <w:numFmt w:val="lowerLetter"/>
      <w:pStyle w:val="OulineLevel6"/>
      <w:lvlText w:val="(%6)"/>
      <w:lvlJc w:val="left"/>
      <w:pPr>
        <w:ind w:left="1800" w:hanging="360"/>
      </w:pPr>
      <w:rPr>
        <w:rFonts w:hint="default"/>
      </w:rPr>
    </w:lvl>
    <w:lvl w:ilvl="6">
      <w:start w:val="1"/>
      <w:numFmt w:val="lowerRoman"/>
      <w:pStyle w:val="OutlineLevel7"/>
      <w:lvlText w:val="(%7)"/>
      <w:lvlJc w:val="left"/>
      <w:pPr>
        <w:ind w:left="2520" w:hanging="720"/>
      </w:pPr>
      <w:rPr>
        <w:rFonts w:hint="default"/>
      </w:rPr>
    </w:lvl>
    <w:lvl w:ilvl="7">
      <w:start w:val="1"/>
      <w:numFmt w:val="upperLetter"/>
      <w:pStyle w:val="OutlineLevel8"/>
      <w:lvlText w:val="(%8)"/>
      <w:lvlJc w:val="left"/>
      <w:pPr>
        <w:ind w:left="288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876026"/>
    <w:multiLevelType w:val="hybridMultilevel"/>
    <w:tmpl w:val="7CDC92CC"/>
    <w:lvl w:ilvl="0" w:tplc="C3C637B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C5B25B4"/>
    <w:multiLevelType w:val="multilevel"/>
    <w:tmpl w:val="4E241064"/>
    <w:lvl w:ilvl="0">
      <w:start w:val="1"/>
      <w:numFmt w:val="lowerLetter"/>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568671E"/>
    <w:multiLevelType w:val="multilevel"/>
    <w:tmpl w:val="F0C2F274"/>
    <w:lvl w:ilvl="0">
      <w:start w:val="1"/>
      <w:numFmt w:val="decimal"/>
      <w:lvlText w:val="%1."/>
      <w:lvlJc w:val="left"/>
      <w:pPr>
        <w:ind w:left="360" w:hanging="360"/>
      </w:pPr>
      <w:rPr>
        <w:rFonts w:hint="default"/>
      </w:rPr>
    </w:lvl>
    <w:lvl w:ilvl="1">
      <w:start w:val="1"/>
      <w:numFmt w:val="upperLetter"/>
      <w:lvlText w:val="%1%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1C64BA"/>
    <w:multiLevelType w:val="hybridMultilevel"/>
    <w:tmpl w:val="08DAE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D59CE"/>
    <w:multiLevelType w:val="hybridMultilevel"/>
    <w:tmpl w:val="8B4A0522"/>
    <w:lvl w:ilvl="0" w:tplc="0B96FE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6275F"/>
    <w:multiLevelType w:val="hybridMultilevel"/>
    <w:tmpl w:val="E45C4DD4"/>
    <w:lvl w:ilvl="0" w:tplc="E5EC1360">
      <w:start w:val="1"/>
      <w:numFmt w:val="upperLetter"/>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D2139"/>
    <w:multiLevelType w:val="hybridMultilevel"/>
    <w:tmpl w:val="F86CEC7C"/>
    <w:lvl w:ilvl="0" w:tplc="E172580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E5F68F7"/>
    <w:multiLevelType w:val="multilevel"/>
    <w:tmpl w:val="F03CD610"/>
    <w:lvl w:ilvl="0">
      <w:start w:val="1"/>
      <w:numFmt w:val="upperRoman"/>
      <w:lvlText w:val="%1."/>
      <w:lvlJc w:val="left"/>
      <w:pPr>
        <w:ind w:left="360" w:hanging="360"/>
      </w:pPr>
      <w:rPr>
        <w:rFonts w:hint="default"/>
      </w:rPr>
    </w:lvl>
    <w:lvl w:ilvl="1">
      <w:start w:val="1"/>
      <w:numFmt w:val="upperLetter"/>
      <w:lvlText w:val="%1.%2."/>
      <w:lvlJc w:val="left"/>
      <w:pPr>
        <w:ind w:left="360" w:hanging="360"/>
      </w:pPr>
      <w:rPr>
        <w:rFonts w:ascii="Calibri Light" w:hAnsi="Calibri Light" w:hint="default"/>
        <w:b/>
        <w:i w:val="0"/>
        <w:caps/>
        <w:strike w:val="0"/>
        <w:dstrike w:val="0"/>
        <w:vanish w:val="0"/>
        <w:color w:val="auto"/>
        <w:sz w:val="28"/>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1"/>
  </w:num>
  <w:num w:numId="3">
    <w:abstractNumId w:val="4"/>
  </w:num>
  <w:num w:numId="4">
    <w:abstractNumId w:val="10"/>
  </w:num>
  <w:num w:numId="5">
    <w:abstractNumId w:val="2"/>
  </w:num>
  <w:num w:numId="6">
    <w:abstractNumId w:val="9"/>
  </w:num>
  <w:num w:numId="7">
    <w:abstractNumId w:val="8"/>
  </w:num>
  <w:num w:numId="8">
    <w:abstractNumId w:val="10"/>
    <w:lvlOverride w:ilvl="0">
      <w:startOverride w:val="1"/>
    </w:lvlOverride>
  </w:num>
  <w:num w:numId="9">
    <w:abstractNumId w:val="0"/>
  </w:num>
  <w:num w:numId="10">
    <w:abstractNumId w:val="7"/>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5"/>
    <w:rsid w:val="0000166A"/>
    <w:rsid w:val="000360DA"/>
    <w:rsid w:val="00065C7B"/>
    <w:rsid w:val="000E402B"/>
    <w:rsid w:val="000F3953"/>
    <w:rsid w:val="00121657"/>
    <w:rsid w:val="00122D58"/>
    <w:rsid w:val="001542CF"/>
    <w:rsid w:val="0018161B"/>
    <w:rsid w:val="001E327A"/>
    <w:rsid w:val="00203362"/>
    <w:rsid w:val="00221F28"/>
    <w:rsid w:val="00225A2A"/>
    <w:rsid w:val="00254614"/>
    <w:rsid w:val="00282CEF"/>
    <w:rsid w:val="002C238A"/>
    <w:rsid w:val="0030192A"/>
    <w:rsid w:val="0031326B"/>
    <w:rsid w:val="00356298"/>
    <w:rsid w:val="0038254B"/>
    <w:rsid w:val="003832B5"/>
    <w:rsid w:val="003C4625"/>
    <w:rsid w:val="003C764E"/>
    <w:rsid w:val="00401A8A"/>
    <w:rsid w:val="004053C5"/>
    <w:rsid w:val="00405B8F"/>
    <w:rsid w:val="00446D65"/>
    <w:rsid w:val="00485DC1"/>
    <w:rsid w:val="00486E68"/>
    <w:rsid w:val="004B7C67"/>
    <w:rsid w:val="004D1997"/>
    <w:rsid w:val="00520058"/>
    <w:rsid w:val="00541421"/>
    <w:rsid w:val="00587872"/>
    <w:rsid w:val="005C5EFB"/>
    <w:rsid w:val="005F4833"/>
    <w:rsid w:val="00600119"/>
    <w:rsid w:val="0061570C"/>
    <w:rsid w:val="006439B6"/>
    <w:rsid w:val="00685673"/>
    <w:rsid w:val="006A5392"/>
    <w:rsid w:val="006B0395"/>
    <w:rsid w:val="006F7B82"/>
    <w:rsid w:val="00723900"/>
    <w:rsid w:val="00732355"/>
    <w:rsid w:val="00756E3E"/>
    <w:rsid w:val="00784384"/>
    <w:rsid w:val="007A0864"/>
    <w:rsid w:val="007A087A"/>
    <w:rsid w:val="007B43E1"/>
    <w:rsid w:val="007B77FB"/>
    <w:rsid w:val="007C0744"/>
    <w:rsid w:val="007D3FA7"/>
    <w:rsid w:val="00834345"/>
    <w:rsid w:val="008447E2"/>
    <w:rsid w:val="00867548"/>
    <w:rsid w:val="00893974"/>
    <w:rsid w:val="008E452F"/>
    <w:rsid w:val="008E7E07"/>
    <w:rsid w:val="009134C4"/>
    <w:rsid w:val="00950F08"/>
    <w:rsid w:val="00964F05"/>
    <w:rsid w:val="00A35DFD"/>
    <w:rsid w:val="00A579B8"/>
    <w:rsid w:val="00A80B4D"/>
    <w:rsid w:val="00A8562D"/>
    <w:rsid w:val="00A90B80"/>
    <w:rsid w:val="00AD5C55"/>
    <w:rsid w:val="00AE1504"/>
    <w:rsid w:val="00B25E42"/>
    <w:rsid w:val="00B60EA4"/>
    <w:rsid w:val="00B75358"/>
    <w:rsid w:val="00B907B1"/>
    <w:rsid w:val="00BA6ECD"/>
    <w:rsid w:val="00BD230E"/>
    <w:rsid w:val="00BD2810"/>
    <w:rsid w:val="00BF4820"/>
    <w:rsid w:val="00C11CB5"/>
    <w:rsid w:val="00C722F5"/>
    <w:rsid w:val="00CA3BF7"/>
    <w:rsid w:val="00D373F6"/>
    <w:rsid w:val="00D425EE"/>
    <w:rsid w:val="00D521FC"/>
    <w:rsid w:val="00D850FE"/>
    <w:rsid w:val="00D97242"/>
    <w:rsid w:val="00DB1423"/>
    <w:rsid w:val="00DB24B0"/>
    <w:rsid w:val="00DC4B4C"/>
    <w:rsid w:val="00E15612"/>
    <w:rsid w:val="00E32BF4"/>
    <w:rsid w:val="00E4414E"/>
    <w:rsid w:val="00E54161"/>
    <w:rsid w:val="00E9578A"/>
    <w:rsid w:val="00EF1970"/>
    <w:rsid w:val="00F170BB"/>
    <w:rsid w:val="00F221CA"/>
    <w:rsid w:val="00F378AE"/>
    <w:rsid w:val="00F40D93"/>
    <w:rsid w:val="00F575A1"/>
    <w:rsid w:val="00FA552E"/>
    <w:rsid w:val="00FE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5E00"/>
  <w15:chartTrackingRefBased/>
  <w15:docId w15:val="{3238687B-5170-4122-A497-177ABADC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FB"/>
    <w:pPr>
      <w:spacing w:after="120" w:line="300" w:lineRule="exact"/>
    </w:pPr>
    <w:rPr>
      <w:sz w:val="24"/>
    </w:rPr>
  </w:style>
  <w:style w:type="paragraph" w:styleId="Heading1">
    <w:name w:val="heading 1"/>
    <w:basedOn w:val="Normal"/>
    <w:next w:val="Normal"/>
    <w:link w:val="Heading1Char"/>
    <w:uiPriority w:val="9"/>
    <w:qFormat/>
    <w:rsid w:val="004053C5"/>
    <w:pPr>
      <w:keepNext/>
      <w:keepLines/>
      <w:numPr>
        <w:numId w:val="1"/>
      </w:numPr>
      <w:spacing w:line="380" w:lineRule="exact"/>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uiPriority w:val="9"/>
    <w:unhideWhenUsed/>
    <w:qFormat/>
    <w:rsid w:val="004053C5"/>
    <w:pPr>
      <w:keepNext/>
      <w:keepLines/>
      <w:numPr>
        <w:ilvl w:val="1"/>
        <w:numId w:val="1"/>
      </w:numPr>
      <w:spacing w:line="340" w:lineRule="exact"/>
      <w:ind w:left="720"/>
      <w:outlineLvl w:val="1"/>
    </w:pPr>
    <w:rPr>
      <w:rFonts w:asciiTheme="majorHAnsi" w:eastAsiaTheme="majorEastAsia" w:hAnsiTheme="majorHAnsi"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3C5"/>
    <w:rPr>
      <w:rFonts w:asciiTheme="majorHAnsi" w:eastAsiaTheme="majorEastAsia" w:hAnsiTheme="majorHAnsi" w:cstheme="majorBidi"/>
      <w:b/>
      <w:caps/>
      <w:sz w:val="32"/>
      <w:szCs w:val="32"/>
    </w:rPr>
  </w:style>
  <w:style w:type="character" w:customStyle="1" w:styleId="Heading2Char">
    <w:name w:val="Heading 2 Char"/>
    <w:basedOn w:val="DefaultParagraphFont"/>
    <w:link w:val="Heading2"/>
    <w:uiPriority w:val="9"/>
    <w:rsid w:val="004053C5"/>
    <w:rPr>
      <w:rFonts w:asciiTheme="majorHAnsi" w:eastAsiaTheme="majorEastAsia" w:hAnsiTheme="majorHAnsi" w:cstheme="majorBidi"/>
      <w:b/>
      <w:caps/>
      <w:sz w:val="28"/>
      <w:szCs w:val="26"/>
    </w:rPr>
  </w:style>
  <w:style w:type="paragraph" w:styleId="BalloonText">
    <w:name w:val="Balloon Text"/>
    <w:basedOn w:val="Normal"/>
    <w:link w:val="BalloonTextChar"/>
    <w:uiPriority w:val="99"/>
    <w:semiHidden/>
    <w:unhideWhenUsed/>
    <w:rsid w:val="0040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C5"/>
    <w:rPr>
      <w:rFonts w:ascii="Segoe UI" w:hAnsi="Segoe UI" w:cs="Segoe UI"/>
      <w:sz w:val="18"/>
      <w:szCs w:val="18"/>
    </w:rPr>
  </w:style>
  <w:style w:type="paragraph" w:customStyle="1" w:styleId="OutlineLevel3">
    <w:name w:val="Outline Level 3"/>
    <w:basedOn w:val="Normal"/>
    <w:link w:val="OutlineLevel3Char"/>
    <w:qFormat/>
    <w:rsid w:val="00E15612"/>
    <w:pPr>
      <w:numPr>
        <w:ilvl w:val="2"/>
        <w:numId w:val="1"/>
      </w:numPr>
    </w:pPr>
  </w:style>
  <w:style w:type="character" w:customStyle="1" w:styleId="OutlineLevel3Char">
    <w:name w:val="Outline Level 3 Char"/>
    <w:basedOn w:val="DefaultParagraphFont"/>
    <w:link w:val="OutlineLevel3"/>
    <w:rsid w:val="00E15612"/>
    <w:rPr>
      <w:sz w:val="24"/>
    </w:rPr>
  </w:style>
  <w:style w:type="paragraph" w:customStyle="1" w:styleId="OutlineLevel4">
    <w:name w:val="Outline Level 4"/>
    <w:basedOn w:val="Normal"/>
    <w:link w:val="OutlineLevel4Char"/>
    <w:qFormat/>
    <w:rsid w:val="0018161B"/>
    <w:pPr>
      <w:numPr>
        <w:ilvl w:val="3"/>
        <w:numId w:val="1"/>
      </w:numPr>
    </w:pPr>
  </w:style>
  <w:style w:type="character" w:customStyle="1" w:styleId="OutlineLevel4Char">
    <w:name w:val="Outline Level 4 Char"/>
    <w:basedOn w:val="DefaultParagraphFont"/>
    <w:link w:val="OutlineLevel4"/>
    <w:rsid w:val="0018161B"/>
    <w:rPr>
      <w:sz w:val="24"/>
    </w:rPr>
  </w:style>
  <w:style w:type="paragraph" w:customStyle="1" w:styleId="OutlineLevel5">
    <w:name w:val="Outline Level 5"/>
    <w:basedOn w:val="Normal"/>
    <w:link w:val="OutlineLevel5Char"/>
    <w:qFormat/>
    <w:rsid w:val="0018161B"/>
    <w:pPr>
      <w:numPr>
        <w:ilvl w:val="4"/>
        <w:numId w:val="1"/>
      </w:numPr>
    </w:pPr>
  </w:style>
  <w:style w:type="character" w:customStyle="1" w:styleId="OutlineLevel5Char">
    <w:name w:val="Outline Level 5 Char"/>
    <w:basedOn w:val="DefaultParagraphFont"/>
    <w:link w:val="OutlineLevel5"/>
    <w:rsid w:val="0018161B"/>
    <w:rPr>
      <w:sz w:val="24"/>
    </w:rPr>
  </w:style>
  <w:style w:type="paragraph" w:customStyle="1" w:styleId="OulineLevel6">
    <w:name w:val="Ouline Level 6"/>
    <w:basedOn w:val="Normal"/>
    <w:link w:val="OulineLevel6Char"/>
    <w:qFormat/>
    <w:rsid w:val="00356298"/>
    <w:pPr>
      <w:numPr>
        <w:ilvl w:val="5"/>
        <w:numId w:val="1"/>
      </w:numPr>
    </w:pPr>
  </w:style>
  <w:style w:type="character" w:customStyle="1" w:styleId="OulineLevel6Char">
    <w:name w:val="Ouline Level 6 Char"/>
    <w:basedOn w:val="DefaultParagraphFont"/>
    <w:link w:val="OulineLevel6"/>
    <w:rsid w:val="00356298"/>
    <w:rPr>
      <w:sz w:val="24"/>
    </w:rPr>
  </w:style>
  <w:style w:type="paragraph" w:customStyle="1" w:styleId="OutlineLevel7">
    <w:name w:val="Outline Level 7"/>
    <w:basedOn w:val="Normal"/>
    <w:link w:val="OutlineLevel7Char"/>
    <w:qFormat/>
    <w:rsid w:val="00D425EE"/>
    <w:pPr>
      <w:numPr>
        <w:ilvl w:val="6"/>
        <w:numId w:val="1"/>
      </w:numPr>
    </w:pPr>
  </w:style>
  <w:style w:type="character" w:customStyle="1" w:styleId="OutlineLevel7Char">
    <w:name w:val="Outline Level 7 Char"/>
    <w:basedOn w:val="DefaultParagraphFont"/>
    <w:link w:val="OutlineLevel7"/>
    <w:rsid w:val="00D425EE"/>
    <w:rPr>
      <w:sz w:val="24"/>
    </w:rPr>
  </w:style>
  <w:style w:type="character" w:styleId="CommentReference">
    <w:name w:val="annotation reference"/>
    <w:basedOn w:val="DefaultParagraphFont"/>
    <w:uiPriority w:val="99"/>
    <w:semiHidden/>
    <w:unhideWhenUsed/>
    <w:rsid w:val="008447E2"/>
    <w:rPr>
      <w:sz w:val="16"/>
      <w:szCs w:val="16"/>
    </w:rPr>
  </w:style>
  <w:style w:type="paragraph" w:styleId="CommentText">
    <w:name w:val="annotation text"/>
    <w:basedOn w:val="Normal"/>
    <w:link w:val="CommentTextChar"/>
    <w:uiPriority w:val="99"/>
    <w:semiHidden/>
    <w:unhideWhenUsed/>
    <w:rsid w:val="008447E2"/>
    <w:pPr>
      <w:spacing w:line="240" w:lineRule="auto"/>
    </w:pPr>
    <w:rPr>
      <w:sz w:val="20"/>
      <w:szCs w:val="20"/>
    </w:rPr>
  </w:style>
  <w:style w:type="character" w:customStyle="1" w:styleId="CommentTextChar">
    <w:name w:val="Comment Text Char"/>
    <w:basedOn w:val="DefaultParagraphFont"/>
    <w:link w:val="CommentText"/>
    <w:uiPriority w:val="99"/>
    <w:semiHidden/>
    <w:rsid w:val="008447E2"/>
    <w:rPr>
      <w:sz w:val="20"/>
      <w:szCs w:val="20"/>
    </w:rPr>
  </w:style>
  <w:style w:type="paragraph" w:styleId="CommentSubject">
    <w:name w:val="annotation subject"/>
    <w:basedOn w:val="CommentText"/>
    <w:next w:val="CommentText"/>
    <w:link w:val="CommentSubjectChar"/>
    <w:uiPriority w:val="99"/>
    <w:semiHidden/>
    <w:unhideWhenUsed/>
    <w:rsid w:val="008447E2"/>
    <w:rPr>
      <w:b/>
      <w:bCs/>
    </w:rPr>
  </w:style>
  <w:style w:type="character" w:customStyle="1" w:styleId="CommentSubjectChar">
    <w:name w:val="Comment Subject Char"/>
    <w:basedOn w:val="CommentTextChar"/>
    <w:link w:val="CommentSubject"/>
    <w:uiPriority w:val="99"/>
    <w:semiHidden/>
    <w:rsid w:val="008447E2"/>
    <w:rPr>
      <w:b/>
      <w:bCs/>
      <w:sz w:val="20"/>
      <w:szCs w:val="20"/>
    </w:rPr>
  </w:style>
  <w:style w:type="paragraph" w:styleId="Title">
    <w:name w:val="Title"/>
    <w:basedOn w:val="Normal"/>
    <w:next w:val="Normal"/>
    <w:link w:val="TitleChar"/>
    <w:uiPriority w:val="10"/>
    <w:qFormat/>
    <w:rsid w:val="00DB1423"/>
    <w:pPr>
      <w:spacing w:after="840" w:line="240" w:lineRule="auto"/>
      <w:jc w:val="center"/>
    </w:pPr>
    <w:rPr>
      <w:rFonts w:asciiTheme="majorHAnsi" w:eastAsiaTheme="majorEastAsia" w:hAnsiTheme="majorHAnsi" w:cstheme="majorBidi"/>
      <w:b/>
      <w:smallCaps/>
      <w:spacing w:val="-10"/>
      <w:kern w:val="28"/>
      <w:sz w:val="124"/>
      <w:szCs w:val="56"/>
    </w:rPr>
  </w:style>
  <w:style w:type="character" w:customStyle="1" w:styleId="TitleChar">
    <w:name w:val="Title Char"/>
    <w:basedOn w:val="DefaultParagraphFont"/>
    <w:link w:val="Title"/>
    <w:uiPriority w:val="10"/>
    <w:rsid w:val="00DB1423"/>
    <w:rPr>
      <w:rFonts w:asciiTheme="majorHAnsi" w:eastAsiaTheme="majorEastAsia" w:hAnsiTheme="majorHAnsi" w:cstheme="majorBidi"/>
      <w:b/>
      <w:smallCaps/>
      <w:spacing w:val="-10"/>
      <w:kern w:val="28"/>
      <w:sz w:val="124"/>
      <w:szCs w:val="56"/>
    </w:rPr>
  </w:style>
  <w:style w:type="paragraph" w:styleId="Header">
    <w:name w:val="header"/>
    <w:basedOn w:val="Normal"/>
    <w:link w:val="HeaderChar"/>
    <w:uiPriority w:val="99"/>
    <w:unhideWhenUsed/>
    <w:rsid w:val="00E32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F4"/>
    <w:rPr>
      <w:sz w:val="24"/>
    </w:rPr>
  </w:style>
  <w:style w:type="paragraph" w:styleId="Footer">
    <w:name w:val="footer"/>
    <w:basedOn w:val="Normal"/>
    <w:link w:val="FooterChar"/>
    <w:uiPriority w:val="99"/>
    <w:unhideWhenUsed/>
    <w:rsid w:val="00E32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F4"/>
    <w:rPr>
      <w:sz w:val="24"/>
    </w:rPr>
  </w:style>
  <w:style w:type="paragraph" w:styleId="TOCHeading">
    <w:name w:val="TOC Heading"/>
    <w:basedOn w:val="Heading1"/>
    <w:next w:val="Normal"/>
    <w:uiPriority w:val="39"/>
    <w:unhideWhenUsed/>
    <w:qFormat/>
    <w:rsid w:val="00446D65"/>
    <w:pPr>
      <w:numPr>
        <w:numId w:val="0"/>
      </w:numPr>
      <w:spacing w:before="240" w:after="0" w:line="259" w:lineRule="auto"/>
      <w:outlineLvl w:val="9"/>
    </w:pPr>
    <w:rPr>
      <w:b w:val="0"/>
      <w:caps w:val="0"/>
      <w:color w:val="2F5496" w:themeColor="accent1" w:themeShade="BF"/>
    </w:rPr>
  </w:style>
  <w:style w:type="paragraph" w:styleId="TOC1">
    <w:name w:val="toc 1"/>
    <w:basedOn w:val="Normal"/>
    <w:next w:val="Normal"/>
    <w:autoRedefine/>
    <w:uiPriority w:val="39"/>
    <w:unhideWhenUsed/>
    <w:rsid w:val="00446D65"/>
    <w:pPr>
      <w:spacing w:after="100"/>
    </w:pPr>
  </w:style>
  <w:style w:type="paragraph" w:styleId="TOC2">
    <w:name w:val="toc 2"/>
    <w:basedOn w:val="Normal"/>
    <w:next w:val="Normal"/>
    <w:autoRedefine/>
    <w:uiPriority w:val="39"/>
    <w:unhideWhenUsed/>
    <w:rsid w:val="00221F28"/>
    <w:pPr>
      <w:tabs>
        <w:tab w:val="left" w:pos="900"/>
        <w:tab w:val="right" w:leader="dot" w:pos="9350"/>
      </w:tabs>
      <w:spacing w:after="100"/>
      <w:ind w:left="240"/>
    </w:pPr>
  </w:style>
  <w:style w:type="character" w:styleId="Hyperlink">
    <w:name w:val="Hyperlink"/>
    <w:basedOn w:val="DefaultParagraphFont"/>
    <w:uiPriority w:val="99"/>
    <w:unhideWhenUsed/>
    <w:rsid w:val="00446D65"/>
    <w:rPr>
      <w:color w:val="0563C1" w:themeColor="hyperlink"/>
      <w:u w:val="single"/>
    </w:rPr>
  </w:style>
  <w:style w:type="paragraph" w:customStyle="1" w:styleId="OutlineLevel8">
    <w:name w:val="Outline Level 8"/>
    <w:basedOn w:val="OutlineLevel7"/>
    <w:link w:val="OutlineLevel8Char"/>
    <w:qFormat/>
    <w:rsid w:val="00D425EE"/>
    <w:pPr>
      <w:numPr>
        <w:ilvl w:val="7"/>
      </w:numPr>
    </w:pPr>
  </w:style>
  <w:style w:type="character" w:customStyle="1" w:styleId="OutlineLevel8Char">
    <w:name w:val="Outline Level 8 Char"/>
    <w:basedOn w:val="OutlineLevel7Char"/>
    <w:link w:val="OutlineLevel8"/>
    <w:rsid w:val="00D425EE"/>
    <w:rPr>
      <w:sz w:val="24"/>
    </w:rPr>
  </w:style>
  <w:style w:type="paragraph" w:styleId="TOC3">
    <w:name w:val="toc 3"/>
    <w:basedOn w:val="Normal"/>
    <w:next w:val="Normal"/>
    <w:autoRedefine/>
    <w:uiPriority w:val="39"/>
    <w:unhideWhenUsed/>
    <w:rsid w:val="00F221CA"/>
    <w:pPr>
      <w:spacing w:after="100" w:line="259" w:lineRule="auto"/>
      <w:ind w:left="440"/>
    </w:pPr>
    <w:rPr>
      <w:rFonts w:eastAsiaTheme="minorEastAsia"/>
      <w:sz w:val="22"/>
    </w:rPr>
  </w:style>
  <w:style w:type="paragraph" w:styleId="TOC4">
    <w:name w:val="toc 4"/>
    <w:basedOn w:val="Normal"/>
    <w:next w:val="Normal"/>
    <w:autoRedefine/>
    <w:uiPriority w:val="39"/>
    <w:unhideWhenUsed/>
    <w:rsid w:val="00F221CA"/>
    <w:pPr>
      <w:spacing w:after="100" w:line="259" w:lineRule="auto"/>
      <w:ind w:left="660"/>
    </w:pPr>
    <w:rPr>
      <w:rFonts w:eastAsiaTheme="minorEastAsia"/>
      <w:sz w:val="22"/>
    </w:rPr>
  </w:style>
  <w:style w:type="paragraph" w:styleId="TOC5">
    <w:name w:val="toc 5"/>
    <w:basedOn w:val="Normal"/>
    <w:next w:val="Normal"/>
    <w:autoRedefine/>
    <w:uiPriority w:val="39"/>
    <w:unhideWhenUsed/>
    <w:rsid w:val="00F221CA"/>
    <w:pPr>
      <w:spacing w:after="100" w:line="259" w:lineRule="auto"/>
      <w:ind w:left="880"/>
    </w:pPr>
    <w:rPr>
      <w:rFonts w:eastAsiaTheme="minorEastAsia"/>
      <w:sz w:val="22"/>
    </w:rPr>
  </w:style>
  <w:style w:type="paragraph" w:styleId="TOC6">
    <w:name w:val="toc 6"/>
    <w:basedOn w:val="Normal"/>
    <w:next w:val="Normal"/>
    <w:autoRedefine/>
    <w:uiPriority w:val="39"/>
    <w:unhideWhenUsed/>
    <w:rsid w:val="00F221CA"/>
    <w:pPr>
      <w:spacing w:after="100" w:line="259" w:lineRule="auto"/>
      <w:ind w:left="1100"/>
    </w:pPr>
    <w:rPr>
      <w:rFonts w:eastAsiaTheme="minorEastAsia"/>
      <w:sz w:val="22"/>
    </w:rPr>
  </w:style>
  <w:style w:type="paragraph" w:styleId="TOC7">
    <w:name w:val="toc 7"/>
    <w:basedOn w:val="Normal"/>
    <w:next w:val="Normal"/>
    <w:autoRedefine/>
    <w:uiPriority w:val="39"/>
    <w:unhideWhenUsed/>
    <w:rsid w:val="00F221CA"/>
    <w:pPr>
      <w:spacing w:after="100" w:line="259" w:lineRule="auto"/>
      <w:ind w:left="1320"/>
    </w:pPr>
    <w:rPr>
      <w:rFonts w:eastAsiaTheme="minorEastAsia"/>
      <w:sz w:val="22"/>
    </w:rPr>
  </w:style>
  <w:style w:type="paragraph" w:styleId="TOC8">
    <w:name w:val="toc 8"/>
    <w:basedOn w:val="Normal"/>
    <w:next w:val="Normal"/>
    <w:autoRedefine/>
    <w:uiPriority w:val="39"/>
    <w:unhideWhenUsed/>
    <w:rsid w:val="00F221CA"/>
    <w:pPr>
      <w:spacing w:after="100" w:line="259" w:lineRule="auto"/>
      <w:ind w:left="1540"/>
    </w:pPr>
    <w:rPr>
      <w:rFonts w:eastAsiaTheme="minorEastAsia"/>
      <w:sz w:val="22"/>
    </w:rPr>
  </w:style>
  <w:style w:type="paragraph" w:styleId="TOC9">
    <w:name w:val="toc 9"/>
    <w:basedOn w:val="Normal"/>
    <w:next w:val="Normal"/>
    <w:autoRedefine/>
    <w:uiPriority w:val="39"/>
    <w:unhideWhenUsed/>
    <w:rsid w:val="00F221CA"/>
    <w:pPr>
      <w:spacing w:after="100" w:line="259" w:lineRule="auto"/>
      <w:ind w:left="1760"/>
    </w:pPr>
    <w:rPr>
      <w:rFonts w:eastAsiaTheme="minorEastAsia"/>
      <w:sz w:val="22"/>
    </w:rPr>
  </w:style>
  <w:style w:type="character" w:customStyle="1" w:styleId="UnresolvedMention">
    <w:name w:val="Unresolved Mention"/>
    <w:basedOn w:val="DefaultParagraphFont"/>
    <w:uiPriority w:val="99"/>
    <w:semiHidden/>
    <w:unhideWhenUsed/>
    <w:rsid w:val="00F221CA"/>
    <w:rPr>
      <w:color w:val="605E5C"/>
      <w:shd w:val="clear" w:color="auto" w:fill="E1DFDD"/>
    </w:rPr>
  </w:style>
  <w:style w:type="paragraph" w:styleId="Subtitle">
    <w:name w:val="Subtitle"/>
    <w:basedOn w:val="Normal"/>
    <w:next w:val="Normal"/>
    <w:link w:val="SubtitleChar"/>
    <w:uiPriority w:val="11"/>
    <w:qFormat/>
    <w:rsid w:val="00DB1423"/>
    <w:pPr>
      <w:numPr>
        <w:ilvl w:val="1"/>
      </w:numPr>
      <w:spacing w:after="840" w:line="240" w:lineRule="auto"/>
      <w:jc w:val="center"/>
    </w:pPr>
    <w:rPr>
      <w:rFonts w:asciiTheme="majorHAnsi" w:eastAsiaTheme="minorEastAsia" w:hAnsiTheme="majorHAnsi"/>
      <w:b/>
      <w:spacing w:val="15"/>
      <w:sz w:val="44"/>
    </w:rPr>
  </w:style>
  <w:style w:type="character" w:customStyle="1" w:styleId="SubtitleChar">
    <w:name w:val="Subtitle Char"/>
    <w:basedOn w:val="DefaultParagraphFont"/>
    <w:link w:val="Subtitle"/>
    <w:uiPriority w:val="11"/>
    <w:rsid w:val="00DB1423"/>
    <w:rPr>
      <w:rFonts w:asciiTheme="majorHAnsi" w:eastAsiaTheme="minorEastAsia" w:hAnsiTheme="majorHAnsi"/>
      <w:b/>
      <w:spacing w:val="15"/>
      <w:sz w:val="44"/>
    </w:rPr>
  </w:style>
  <w:style w:type="paragraph" w:styleId="NormalWeb">
    <w:name w:val="Normal (Web)"/>
    <w:basedOn w:val="Normal"/>
    <w:uiPriority w:val="99"/>
    <w:semiHidden/>
    <w:unhideWhenUsed/>
    <w:rsid w:val="003C764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CD2F-2A90-46D2-BF77-324E41F3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79</Pages>
  <Words>27038</Words>
  <Characters>154119</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Charter School Special Education Policies and Procedures Manual Combo SLD Eligibility</vt:lpstr>
    </vt:vector>
  </TitlesOfParts>
  <Company/>
  <LinksUpToDate>false</LinksUpToDate>
  <CharactersWithSpaces>180796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Special Education Policies and Procedures Manual Combo SLD Eligibility</dc:title>
  <dc:subject/>
  <dc:creator>Nordfelt, Emily</dc:creator>
  <cp:keywords/>
  <dc:description/>
  <cp:lastModifiedBy>Timp E14 Master</cp:lastModifiedBy>
  <cp:revision>15</cp:revision>
  <dcterms:created xsi:type="dcterms:W3CDTF">2021-06-17T01:32:00Z</dcterms:created>
  <dcterms:modified xsi:type="dcterms:W3CDTF">2021-10-05T15:16:00Z</dcterms:modified>
</cp:coreProperties>
</file>