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85" w:rsidRDefault="007D3085" w:rsidP="007D3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Timpan</w:t>
      </w:r>
      <w:r w:rsidR="00A6070B">
        <w:rPr>
          <w:b/>
          <w:sz w:val="28"/>
          <w:szCs w:val="28"/>
        </w:rPr>
        <w:t xml:space="preserve">ogos Academy Suicide Prevention - </w:t>
      </w:r>
      <w:bookmarkStart w:id="0" w:name="_GoBack"/>
      <w:bookmarkEnd w:id="0"/>
      <w:r>
        <w:rPr>
          <w:b/>
          <w:sz w:val="28"/>
          <w:szCs w:val="28"/>
        </w:rPr>
        <w:t>Mental Awareness Policy</w:t>
      </w:r>
    </w:p>
    <w:p w:rsidR="007D3085" w:rsidRDefault="007D3085" w:rsidP="007D3085">
      <w:pPr>
        <w:pStyle w:val="NoSpacing"/>
        <w:rPr>
          <w:b/>
          <w:sz w:val="24"/>
          <w:szCs w:val="24"/>
        </w:rPr>
      </w:pPr>
      <w:r w:rsidRPr="007D3085">
        <w:rPr>
          <w:b/>
          <w:sz w:val="24"/>
          <w:szCs w:val="24"/>
        </w:rPr>
        <w:t>Policy TA5181</w:t>
      </w:r>
    </w:p>
    <w:p w:rsidR="007D3085" w:rsidRPr="007D3085" w:rsidRDefault="007D3085" w:rsidP="007D30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Approved: </w:t>
      </w:r>
      <w:r w:rsidR="00036BDA">
        <w:rPr>
          <w:b/>
          <w:sz w:val="24"/>
          <w:szCs w:val="24"/>
        </w:rPr>
        <w:t>8-8-19</w:t>
      </w:r>
    </w:p>
    <w:p w:rsidR="007D3085" w:rsidRPr="007D3085" w:rsidRDefault="007D3085" w:rsidP="007D3085">
      <w:pPr>
        <w:pStyle w:val="NoSpacing"/>
      </w:pPr>
    </w:p>
    <w:p w:rsidR="00D967E3" w:rsidRDefault="007D3085" w:rsidP="00DB0CFA">
      <w:pPr>
        <w:pStyle w:val="NoSpacing"/>
        <w:rPr>
          <w:sz w:val="24"/>
          <w:szCs w:val="24"/>
        </w:rPr>
      </w:pPr>
      <w:r w:rsidRPr="00DB0CFA">
        <w:rPr>
          <w:sz w:val="24"/>
          <w:szCs w:val="24"/>
        </w:rPr>
        <w:t xml:space="preserve">The purpose of this policy is to protect the health and well-being of all Timpanogos Academy students by having procedures in place to prevent, assess the risk of, intervene in, and respond to suicide. </w:t>
      </w:r>
    </w:p>
    <w:p w:rsidR="00DB0CFA" w:rsidRPr="00DB0CFA" w:rsidRDefault="00DB0CFA" w:rsidP="00DB0CFA">
      <w:pPr>
        <w:pStyle w:val="NoSpacing"/>
        <w:rPr>
          <w:sz w:val="24"/>
          <w:szCs w:val="24"/>
        </w:rPr>
      </w:pPr>
      <w:r w:rsidRPr="00DB0CFA">
        <w:rPr>
          <w:sz w:val="24"/>
          <w:szCs w:val="24"/>
        </w:rPr>
        <w:t>Timpanogos Academy</w:t>
      </w:r>
      <w:r w:rsidR="007D3085" w:rsidRPr="00DB0CFA">
        <w:rPr>
          <w:sz w:val="24"/>
          <w:szCs w:val="24"/>
        </w:rPr>
        <w:t xml:space="preserve">: </w:t>
      </w:r>
    </w:p>
    <w:p w:rsidR="00DB0CFA" w:rsidRPr="00DB0CFA" w:rsidRDefault="007D3085" w:rsidP="00DB0CFA">
      <w:pPr>
        <w:pStyle w:val="NoSpacing"/>
        <w:ind w:left="720"/>
        <w:rPr>
          <w:sz w:val="24"/>
          <w:szCs w:val="24"/>
        </w:rPr>
      </w:pPr>
      <w:r w:rsidRPr="00DB0CFA">
        <w:rPr>
          <w:sz w:val="24"/>
          <w:szCs w:val="24"/>
        </w:rPr>
        <w:t>(</w:t>
      </w:r>
      <w:proofErr w:type="gramStart"/>
      <w:r w:rsidRPr="00DB0CFA">
        <w:rPr>
          <w:sz w:val="24"/>
          <w:szCs w:val="24"/>
        </w:rPr>
        <w:t>a</w:t>
      </w:r>
      <w:proofErr w:type="gramEnd"/>
      <w:r w:rsidRPr="00DB0CFA">
        <w:rPr>
          <w:sz w:val="24"/>
          <w:szCs w:val="24"/>
        </w:rPr>
        <w:t xml:space="preserve">) recognizes that physical, behavioral, and emotional health is an integral component of a student’s educational outcomes, </w:t>
      </w:r>
    </w:p>
    <w:p w:rsidR="00DB0CFA" w:rsidRPr="00DB0CFA" w:rsidRDefault="007D3085" w:rsidP="00DB0CFA">
      <w:pPr>
        <w:pStyle w:val="NoSpacing"/>
        <w:ind w:firstLine="720"/>
        <w:rPr>
          <w:sz w:val="24"/>
          <w:szCs w:val="24"/>
        </w:rPr>
      </w:pPr>
      <w:r w:rsidRPr="00DB0CFA">
        <w:rPr>
          <w:sz w:val="24"/>
          <w:szCs w:val="24"/>
        </w:rPr>
        <w:t xml:space="preserve">(b) </w:t>
      </w:r>
      <w:proofErr w:type="gramStart"/>
      <w:r w:rsidRPr="00DB0CFA">
        <w:rPr>
          <w:sz w:val="24"/>
          <w:szCs w:val="24"/>
        </w:rPr>
        <w:t>further</w:t>
      </w:r>
      <w:proofErr w:type="gramEnd"/>
      <w:r w:rsidRPr="00DB0CFA">
        <w:rPr>
          <w:sz w:val="24"/>
          <w:szCs w:val="24"/>
        </w:rPr>
        <w:t xml:space="preserve"> recognizes that suicide is a leading cause of death among young people, </w:t>
      </w:r>
    </w:p>
    <w:p w:rsidR="00DB0CFA" w:rsidRPr="00DB0CFA" w:rsidRDefault="007D3085" w:rsidP="00DB0CFA">
      <w:pPr>
        <w:pStyle w:val="NoSpacing"/>
        <w:ind w:left="720"/>
        <w:rPr>
          <w:sz w:val="24"/>
          <w:szCs w:val="24"/>
        </w:rPr>
      </w:pPr>
      <w:r w:rsidRPr="00DB0CFA">
        <w:rPr>
          <w:sz w:val="24"/>
          <w:szCs w:val="24"/>
        </w:rPr>
        <w:t xml:space="preserve">(c) </w:t>
      </w:r>
      <w:proofErr w:type="gramStart"/>
      <w:r w:rsidRPr="00DB0CFA">
        <w:rPr>
          <w:sz w:val="24"/>
          <w:szCs w:val="24"/>
        </w:rPr>
        <w:t>has</w:t>
      </w:r>
      <w:proofErr w:type="gramEnd"/>
      <w:r w:rsidRPr="00DB0CFA">
        <w:rPr>
          <w:sz w:val="24"/>
          <w:szCs w:val="24"/>
        </w:rPr>
        <w:t xml:space="preserve"> an ethical responsibility to take a proactive approach in preventing deaths by suicide, and </w:t>
      </w:r>
    </w:p>
    <w:p w:rsidR="00FA080E" w:rsidRDefault="007D3085" w:rsidP="00DB0CFA">
      <w:pPr>
        <w:pStyle w:val="NoSpacing"/>
        <w:ind w:left="720"/>
        <w:rPr>
          <w:sz w:val="24"/>
          <w:szCs w:val="24"/>
        </w:rPr>
      </w:pPr>
      <w:r w:rsidRPr="00DB0CFA">
        <w:rPr>
          <w:sz w:val="24"/>
          <w:szCs w:val="24"/>
        </w:rPr>
        <w:t xml:space="preserve">(d) </w:t>
      </w:r>
      <w:proofErr w:type="gramStart"/>
      <w:r w:rsidRPr="00DB0CFA">
        <w:rPr>
          <w:sz w:val="24"/>
          <w:szCs w:val="24"/>
        </w:rPr>
        <w:t>acknowledges</w:t>
      </w:r>
      <w:proofErr w:type="gramEnd"/>
      <w:r w:rsidRPr="00DB0CFA">
        <w:rPr>
          <w:sz w:val="24"/>
          <w:szCs w:val="24"/>
        </w:rPr>
        <w:t xml:space="preserve"> the school’s role in providing an environment which helps to foster positive youth development.</w:t>
      </w:r>
    </w:p>
    <w:p w:rsidR="00DB0CFA" w:rsidRDefault="00DB0CFA" w:rsidP="00DB0CFA">
      <w:pPr>
        <w:pStyle w:val="NoSpacing"/>
        <w:rPr>
          <w:sz w:val="24"/>
          <w:szCs w:val="24"/>
        </w:rPr>
      </w:pPr>
    </w:p>
    <w:p w:rsidR="00D967E3" w:rsidRPr="00D967E3" w:rsidRDefault="00D967E3" w:rsidP="00DB0CFA">
      <w:pPr>
        <w:pStyle w:val="NoSpacing"/>
        <w:rPr>
          <w:b/>
          <w:sz w:val="24"/>
          <w:szCs w:val="24"/>
          <w:u w:val="single"/>
        </w:rPr>
      </w:pPr>
      <w:r w:rsidRPr="00D967E3">
        <w:rPr>
          <w:b/>
          <w:sz w:val="24"/>
          <w:szCs w:val="24"/>
          <w:u w:val="single"/>
        </w:rPr>
        <w:t>Prevention</w:t>
      </w:r>
    </w:p>
    <w:p w:rsidR="00D967E3" w:rsidRDefault="00712A47" w:rsidP="00712A4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12A47">
        <w:rPr>
          <w:sz w:val="24"/>
          <w:szCs w:val="24"/>
        </w:rPr>
        <w:t>Policy Implementation</w:t>
      </w:r>
      <w:r>
        <w:rPr>
          <w:sz w:val="24"/>
          <w:szCs w:val="24"/>
        </w:rPr>
        <w:t xml:space="preserve">: </w:t>
      </w:r>
      <w:r w:rsidRPr="00712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principal </w:t>
      </w:r>
      <w:r w:rsidRPr="00712A47">
        <w:rPr>
          <w:sz w:val="24"/>
          <w:szCs w:val="24"/>
        </w:rPr>
        <w:t xml:space="preserve">will be responsible for planning and coordinating implementation of this policy for </w:t>
      </w:r>
      <w:r>
        <w:rPr>
          <w:sz w:val="24"/>
          <w:szCs w:val="24"/>
        </w:rPr>
        <w:t>Timpanogos Academy</w:t>
      </w:r>
      <w:r w:rsidRPr="00712A47">
        <w:rPr>
          <w:sz w:val="24"/>
          <w:szCs w:val="24"/>
        </w:rPr>
        <w:t>.</w:t>
      </w:r>
    </w:p>
    <w:p w:rsidR="00712A47" w:rsidRDefault="00712A47" w:rsidP="00712A4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12A47">
        <w:rPr>
          <w:sz w:val="24"/>
          <w:szCs w:val="24"/>
        </w:rPr>
        <w:t xml:space="preserve">All staff members shall report students they believe to be at elevated risk for suicide to </w:t>
      </w:r>
      <w:r>
        <w:rPr>
          <w:sz w:val="24"/>
          <w:szCs w:val="24"/>
        </w:rPr>
        <w:t>the principal</w:t>
      </w:r>
      <w:r w:rsidRPr="00712A47">
        <w:rPr>
          <w:sz w:val="24"/>
          <w:szCs w:val="24"/>
        </w:rPr>
        <w:t>.</w:t>
      </w:r>
    </w:p>
    <w:p w:rsidR="00712A47" w:rsidRDefault="00712A47" w:rsidP="00712A4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12A47">
        <w:rPr>
          <w:sz w:val="24"/>
          <w:szCs w:val="24"/>
        </w:rPr>
        <w:t>All staff will receive annual professional development on risk factors, warning signs, protective factors, response procedures, referrals, and resources regarding youth suicide prevention.</w:t>
      </w:r>
    </w:p>
    <w:p w:rsidR="00712A47" w:rsidRDefault="00892C7E" w:rsidP="00712A4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Classroom teachers will emphas</w:t>
      </w:r>
      <w:r w:rsidR="00273C1F">
        <w:rPr>
          <w:sz w:val="24"/>
          <w:szCs w:val="24"/>
        </w:rPr>
        <w:t>i</w:t>
      </w:r>
      <w:r w:rsidR="00911F66">
        <w:rPr>
          <w:sz w:val="24"/>
          <w:szCs w:val="24"/>
        </w:rPr>
        <w:t>ze</w:t>
      </w:r>
      <w:r>
        <w:rPr>
          <w:sz w:val="24"/>
          <w:szCs w:val="24"/>
        </w:rPr>
        <w:t xml:space="preserve"> </w:t>
      </w:r>
      <w:r w:rsidR="00712A47" w:rsidRPr="00712A47">
        <w:rPr>
          <w:sz w:val="24"/>
          <w:szCs w:val="24"/>
        </w:rPr>
        <w:t xml:space="preserve">the importance of safe and healthy choices and coping strategies, how to recognize risk factors and warning signs of mental disorders and suicide in oneself and others, </w:t>
      </w:r>
      <w:r>
        <w:rPr>
          <w:sz w:val="24"/>
          <w:szCs w:val="24"/>
        </w:rPr>
        <w:t xml:space="preserve">and </w:t>
      </w:r>
      <w:r w:rsidR="00712A47" w:rsidRPr="00712A47">
        <w:rPr>
          <w:sz w:val="24"/>
          <w:szCs w:val="24"/>
        </w:rPr>
        <w:t>help-seeking strategies for oneself or others, including how to engage school resources and refer friends for help.</w:t>
      </w:r>
    </w:p>
    <w:p w:rsidR="00892C7E" w:rsidRDefault="00892C7E" w:rsidP="00892C7E">
      <w:pPr>
        <w:pStyle w:val="NoSpacing"/>
        <w:rPr>
          <w:sz w:val="24"/>
          <w:szCs w:val="24"/>
        </w:rPr>
      </w:pPr>
    </w:p>
    <w:p w:rsidR="00892C7E" w:rsidRPr="00892C7E" w:rsidRDefault="00892C7E" w:rsidP="00892C7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Assessment and Referral</w:t>
      </w:r>
    </w:p>
    <w:p w:rsidR="007701FB" w:rsidRDefault="00892C7E" w:rsidP="00892C7E">
      <w:pPr>
        <w:pStyle w:val="NoSpacing"/>
        <w:rPr>
          <w:sz w:val="24"/>
          <w:szCs w:val="24"/>
        </w:rPr>
      </w:pPr>
      <w:r w:rsidRPr="00892C7E">
        <w:rPr>
          <w:sz w:val="24"/>
          <w:szCs w:val="24"/>
        </w:rPr>
        <w:t xml:space="preserve">When a student is identified by a staff person as potentially suicidal, i.e., verbalizes about suicide, presents overt risk </w:t>
      </w:r>
      <w:r w:rsidR="00780E97" w:rsidRPr="00892C7E">
        <w:rPr>
          <w:sz w:val="24"/>
          <w:szCs w:val="24"/>
        </w:rPr>
        <w:t>factor, the act of self-harm occurs</w:t>
      </w:r>
      <w:r w:rsidRPr="00892C7E">
        <w:rPr>
          <w:sz w:val="24"/>
          <w:szCs w:val="24"/>
        </w:rPr>
        <w:t>, or a student self-refers, the</w:t>
      </w:r>
      <w:r w:rsidR="007701FB">
        <w:rPr>
          <w:sz w:val="24"/>
          <w:szCs w:val="24"/>
        </w:rPr>
        <w:t xml:space="preserve"> identifying staff member will:</w:t>
      </w:r>
    </w:p>
    <w:p w:rsidR="00892C7E" w:rsidRDefault="00911F66" w:rsidP="007701F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701FB" w:rsidRPr="007701FB">
        <w:rPr>
          <w:sz w:val="24"/>
          <w:szCs w:val="24"/>
        </w:rPr>
        <w:t>ontinuously supervise the student to ensure their safety</w:t>
      </w:r>
      <w:r w:rsidR="007701FB">
        <w:rPr>
          <w:sz w:val="24"/>
          <w:szCs w:val="24"/>
        </w:rPr>
        <w:t xml:space="preserve"> </w:t>
      </w:r>
    </w:p>
    <w:p w:rsidR="007701FB" w:rsidRDefault="007701FB" w:rsidP="00892C7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 information </w:t>
      </w:r>
      <w:r w:rsidR="00F91B1C">
        <w:rPr>
          <w:sz w:val="24"/>
          <w:szCs w:val="24"/>
        </w:rPr>
        <w:t xml:space="preserve">to </w:t>
      </w:r>
      <w:r>
        <w:rPr>
          <w:sz w:val="24"/>
          <w:szCs w:val="24"/>
        </w:rPr>
        <w:t>the principal of the concern as soon as possible</w:t>
      </w:r>
    </w:p>
    <w:p w:rsidR="00F91B1C" w:rsidRDefault="00F91B1C" w:rsidP="00F91B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principal will:</w:t>
      </w:r>
    </w:p>
    <w:p w:rsidR="00AC300D" w:rsidRDefault="00911F66" w:rsidP="00F91B1C">
      <w:pPr>
        <w:pStyle w:val="NoSpacing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892C7E" w:rsidRPr="007701FB">
        <w:rPr>
          <w:sz w:val="24"/>
          <w:szCs w:val="24"/>
        </w:rPr>
        <w:t>ontact the</w:t>
      </w:r>
      <w:r w:rsidR="007701FB" w:rsidRPr="007701FB">
        <w:rPr>
          <w:sz w:val="24"/>
          <w:szCs w:val="24"/>
        </w:rPr>
        <w:t xml:space="preserve"> </w:t>
      </w:r>
      <w:r w:rsidR="00892C7E" w:rsidRPr="007701FB">
        <w:rPr>
          <w:sz w:val="24"/>
          <w:szCs w:val="24"/>
        </w:rPr>
        <w:t>student’s parent or guardian</w:t>
      </w:r>
      <w:r w:rsidR="007701FB" w:rsidRPr="007701FB">
        <w:rPr>
          <w:sz w:val="24"/>
          <w:szCs w:val="24"/>
        </w:rPr>
        <w:t xml:space="preserve"> as soon as possible</w:t>
      </w:r>
    </w:p>
    <w:p w:rsidR="00892C7E" w:rsidRDefault="00AC300D" w:rsidP="00F91B1C">
      <w:pPr>
        <w:pStyle w:val="NoSpacing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After consulting with appropriate school personnel and parents/</w:t>
      </w:r>
      <w:r w:rsidR="00780E97">
        <w:rPr>
          <w:sz w:val="24"/>
          <w:szCs w:val="24"/>
        </w:rPr>
        <w:t>guardians</w:t>
      </w:r>
      <w:r>
        <w:rPr>
          <w:sz w:val="24"/>
          <w:szCs w:val="24"/>
        </w:rPr>
        <w:t>, if deemed necessary, a mental health plan will be developed.</w:t>
      </w:r>
    </w:p>
    <w:p w:rsidR="00AC300D" w:rsidRDefault="00AC300D" w:rsidP="00AC300D">
      <w:pPr>
        <w:pStyle w:val="NoSpacing"/>
        <w:rPr>
          <w:sz w:val="24"/>
          <w:szCs w:val="24"/>
        </w:rPr>
      </w:pPr>
    </w:p>
    <w:p w:rsidR="00AC300D" w:rsidRDefault="00AC300D" w:rsidP="00AC300D">
      <w:pPr>
        <w:pStyle w:val="NoSpacing"/>
        <w:rPr>
          <w:sz w:val="24"/>
          <w:szCs w:val="24"/>
        </w:rPr>
      </w:pPr>
    </w:p>
    <w:p w:rsidR="00F91B1C" w:rsidRDefault="00F91B1C" w:rsidP="00AC300D">
      <w:pPr>
        <w:pStyle w:val="NoSpacing"/>
        <w:rPr>
          <w:b/>
          <w:sz w:val="24"/>
          <w:szCs w:val="24"/>
          <w:u w:val="single"/>
        </w:rPr>
      </w:pPr>
    </w:p>
    <w:p w:rsidR="00F91B1C" w:rsidRDefault="00F91B1C" w:rsidP="00AC300D">
      <w:pPr>
        <w:pStyle w:val="NoSpacing"/>
        <w:rPr>
          <w:b/>
          <w:sz w:val="24"/>
          <w:szCs w:val="24"/>
          <w:u w:val="single"/>
        </w:rPr>
      </w:pPr>
    </w:p>
    <w:p w:rsidR="00AC300D" w:rsidRDefault="00780E97" w:rsidP="00AC300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In-School Suicide </w:t>
      </w:r>
      <w:r w:rsidR="00AC300D">
        <w:rPr>
          <w:b/>
          <w:sz w:val="24"/>
          <w:szCs w:val="24"/>
          <w:u w:val="single"/>
        </w:rPr>
        <w:t>Attempts</w:t>
      </w:r>
    </w:p>
    <w:p w:rsidR="00AC300D" w:rsidRDefault="00AC300D" w:rsidP="00AC300D">
      <w:pPr>
        <w:pStyle w:val="NoSpacing"/>
        <w:rPr>
          <w:sz w:val="24"/>
          <w:szCs w:val="24"/>
        </w:rPr>
      </w:pPr>
      <w:r w:rsidRPr="00AC300D">
        <w:rPr>
          <w:sz w:val="24"/>
          <w:szCs w:val="24"/>
        </w:rPr>
        <w:t>In the case of an in-school suicide attempt, the health and safety of the student is paramount. In these situations:</w:t>
      </w:r>
    </w:p>
    <w:p w:rsidR="00AC300D" w:rsidRDefault="00AC300D" w:rsidP="00AC300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C300D">
        <w:rPr>
          <w:sz w:val="24"/>
          <w:szCs w:val="24"/>
        </w:rPr>
        <w:t>First aid will be rendered until</w:t>
      </w:r>
      <w:r>
        <w:rPr>
          <w:sz w:val="24"/>
          <w:szCs w:val="24"/>
        </w:rPr>
        <w:t xml:space="preserve"> medical personnel arrives</w:t>
      </w:r>
    </w:p>
    <w:p w:rsidR="00AC300D" w:rsidRDefault="00AC300D" w:rsidP="00AC300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C300D">
        <w:rPr>
          <w:sz w:val="24"/>
          <w:szCs w:val="24"/>
        </w:rPr>
        <w:t>School staff will supervise the student to ensure their safety</w:t>
      </w:r>
    </w:p>
    <w:p w:rsidR="00AC300D" w:rsidRDefault="00AC300D" w:rsidP="00AC300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C300D">
        <w:rPr>
          <w:sz w:val="24"/>
          <w:szCs w:val="24"/>
        </w:rPr>
        <w:t>Staff will move all other students out of the immediate area as soon as possible</w:t>
      </w:r>
    </w:p>
    <w:p w:rsidR="00AC300D" w:rsidRDefault="00AC300D" w:rsidP="00AC300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C300D">
        <w:rPr>
          <w:sz w:val="24"/>
          <w:szCs w:val="24"/>
        </w:rPr>
        <w:t>Staff will immediately notify the principal or</w:t>
      </w:r>
      <w:r>
        <w:rPr>
          <w:sz w:val="24"/>
          <w:szCs w:val="24"/>
        </w:rPr>
        <w:t xml:space="preserve"> designee</w:t>
      </w:r>
    </w:p>
    <w:p w:rsidR="00AC300D" w:rsidRDefault="00AC300D" w:rsidP="00AC300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C300D">
        <w:rPr>
          <w:sz w:val="24"/>
          <w:szCs w:val="24"/>
        </w:rPr>
        <w:t xml:space="preserve">principal </w:t>
      </w:r>
      <w:r w:rsidR="00FC50A4">
        <w:rPr>
          <w:sz w:val="24"/>
          <w:szCs w:val="24"/>
        </w:rPr>
        <w:t xml:space="preserve">or designee </w:t>
      </w:r>
      <w:r w:rsidRPr="00AC300D">
        <w:rPr>
          <w:sz w:val="24"/>
          <w:szCs w:val="24"/>
        </w:rPr>
        <w:t>will contact the student’s parent or guardian</w:t>
      </w:r>
    </w:p>
    <w:p w:rsidR="00F91B1C" w:rsidRDefault="00F91B1C" w:rsidP="00AC300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deemed necessary, outside counseling services will be brought in to help students process</w:t>
      </w:r>
    </w:p>
    <w:p w:rsidR="00FC50A4" w:rsidRDefault="00FC50A4" w:rsidP="00FC50A4">
      <w:pPr>
        <w:pStyle w:val="NoSpacing"/>
        <w:rPr>
          <w:sz w:val="24"/>
          <w:szCs w:val="24"/>
        </w:rPr>
      </w:pPr>
    </w:p>
    <w:p w:rsidR="00FC50A4" w:rsidRDefault="00FC50A4" w:rsidP="00FC50A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Re-Entry Procedure</w:t>
      </w:r>
    </w:p>
    <w:p w:rsidR="00FC50A4" w:rsidRDefault="00FC50A4" w:rsidP="00FC50A4">
      <w:pPr>
        <w:pStyle w:val="NoSpacing"/>
        <w:rPr>
          <w:sz w:val="24"/>
          <w:szCs w:val="24"/>
        </w:rPr>
      </w:pPr>
      <w:r w:rsidRPr="00FC50A4">
        <w:rPr>
          <w:sz w:val="24"/>
          <w:szCs w:val="24"/>
        </w:rPr>
        <w:t>For students returning to school after a mental health crisis (e.g., suicide attempt or psychiatric hospitalization), the principal, or designee will meet with the student’s parent or guardian, and if appropriate, the student to discuss re-entry and appropriate next steps to ensure the student’s readiness for return to school.</w:t>
      </w:r>
    </w:p>
    <w:p w:rsidR="00FC50A4" w:rsidRDefault="00FC50A4" w:rsidP="00FC50A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C50A4">
        <w:rPr>
          <w:sz w:val="24"/>
          <w:szCs w:val="24"/>
        </w:rPr>
        <w:t>school</w:t>
      </w:r>
      <w:r>
        <w:rPr>
          <w:sz w:val="24"/>
          <w:szCs w:val="24"/>
        </w:rPr>
        <w:t xml:space="preserve">’s </w:t>
      </w:r>
      <w:r w:rsidRPr="00FC50A4">
        <w:rPr>
          <w:sz w:val="24"/>
          <w:szCs w:val="24"/>
        </w:rPr>
        <w:t xml:space="preserve"> mental health professional or other designee will be identified to coordinate with the student, their parent or guardian, and any outside mental health care providers</w:t>
      </w:r>
    </w:p>
    <w:p w:rsidR="00FC50A4" w:rsidRDefault="00FC50A4" w:rsidP="00FC50A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50A4">
        <w:rPr>
          <w:sz w:val="24"/>
          <w:szCs w:val="24"/>
        </w:rPr>
        <w:t>The parent or guardian will provide documentation from a mental health care provider that the student has undergone examination and that they are no longer a danger to themselves or others</w:t>
      </w:r>
    </w:p>
    <w:p w:rsidR="00FC50A4" w:rsidRDefault="00FC50A4" w:rsidP="00FC50A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C50A4">
        <w:rPr>
          <w:sz w:val="24"/>
          <w:szCs w:val="24"/>
        </w:rPr>
        <w:t xml:space="preserve">The designated staff person will periodically check in with </w:t>
      </w:r>
      <w:r w:rsidR="00911F66">
        <w:rPr>
          <w:sz w:val="24"/>
          <w:szCs w:val="24"/>
        </w:rPr>
        <w:t xml:space="preserve">the </w:t>
      </w:r>
      <w:r w:rsidRPr="00FC50A4">
        <w:rPr>
          <w:sz w:val="24"/>
          <w:szCs w:val="24"/>
        </w:rPr>
        <w:t>student to help the student readjust to the school community and address any ongoing concerns</w:t>
      </w:r>
    </w:p>
    <w:p w:rsidR="00FC50A4" w:rsidRDefault="00FC50A4" w:rsidP="00FC50A4">
      <w:pPr>
        <w:pStyle w:val="NoSpacing"/>
        <w:rPr>
          <w:sz w:val="24"/>
          <w:szCs w:val="24"/>
        </w:rPr>
      </w:pPr>
    </w:p>
    <w:p w:rsidR="00780E97" w:rsidRDefault="00780E97" w:rsidP="00FC50A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Mental Health Concerns</w:t>
      </w:r>
    </w:p>
    <w:p w:rsidR="00780E97" w:rsidRPr="00780E97" w:rsidRDefault="00911F66" w:rsidP="00FC50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Should an event</w:t>
      </w:r>
      <w:r w:rsidR="00780E97">
        <w:rPr>
          <w:sz w:val="24"/>
          <w:szCs w:val="24"/>
        </w:rPr>
        <w:t xml:space="preserve"> occur that cause</w:t>
      </w:r>
      <w:r>
        <w:rPr>
          <w:sz w:val="24"/>
          <w:szCs w:val="24"/>
        </w:rPr>
        <w:t>s</w:t>
      </w:r>
      <w:r w:rsidR="00780E97">
        <w:rPr>
          <w:sz w:val="24"/>
          <w:szCs w:val="24"/>
        </w:rPr>
        <w:t xml:space="preserve"> mental health concerns </w:t>
      </w:r>
      <w:r>
        <w:rPr>
          <w:sz w:val="24"/>
          <w:szCs w:val="24"/>
        </w:rPr>
        <w:t>(</w:t>
      </w:r>
      <w:r w:rsidR="00780E97">
        <w:rPr>
          <w:sz w:val="24"/>
          <w:szCs w:val="24"/>
        </w:rPr>
        <w:t>i.e. national or local tragedies, death of current or former classmate or school employee etc.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,</w:t>
      </w:r>
      <w:proofErr w:type="gramEnd"/>
      <w:r w:rsidR="00780E97">
        <w:rPr>
          <w:sz w:val="24"/>
          <w:szCs w:val="24"/>
        </w:rPr>
        <w:t xml:space="preserve"> counseling will be made available if necessary. </w:t>
      </w:r>
    </w:p>
    <w:sectPr w:rsidR="00780E97" w:rsidRPr="0078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B7B"/>
    <w:multiLevelType w:val="hybridMultilevel"/>
    <w:tmpl w:val="B384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162"/>
    <w:multiLevelType w:val="hybridMultilevel"/>
    <w:tmpl w:val="792E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7F1C"/>
    <w:multiLevelType w:val="hybridMultilevel"/>
    <w:tmpl w:val="AE98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B8C"/>
    <w:multiLevelType w:val="hybridMultilevel"/>
    <w:tmpl w:val="72102D04"/>
    <w:lvl w:ilvl="0" w:tplc="67F6E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F4145"/>
    <w:multiLevelType w:val="hybridMultilevel"/>
    <w:tmpl w:val="C97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04CCF"/>
    <w:multiLevelType w:val="hybridMultilevel"/>
    <w:tmpl w:val="2F18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85"/>
    <w:rsid w:val="00036BDA"/>
    <w:rsid w:val="000D02A5"/>
    <w:rsid w:val="00273C1F"/>
    <w:rsid w:val="00712A47"/>
    <w:rsid w:val="007701FB"/>
    <w:rsid w:val="00780E97"/>
    <w:rsid w:val="007D3085"/>
    <w:rsid w:val="00892C7E"/>
    <w:rsid w:val="00911F66"/>
    <w:rsid w:val="00A6070B"/>
    <w:rsid w:val="00AC300D"/>
    <w:rsid w:val="00D967E3"/>
    <w:rsid w:val="00DB0CFA"/>
    <w:rsid w:val="00F91B1C"/>
    <w:rsid w:val="00FA080E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</dc:creator>
  <cp:lastModifiedBy>Timp</cp:lastModifiedBy>
  <cp:revision>3</cp:revision>
  <dcterms:created xsi:type="dcterms:W3CDTF">2019-08-12T01:21:00Z</dcterms:created>
  <dcterms:modified xsi:type="dcterms:W3CDTF">2019-08-12T01:22:00Z</dcterms:modified>
</cp:coreProperties>
</file>