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3DF" w14:textId="04D59A3B" w:rsidR="00E54EE3" w:rsidRPr="00E54EE3" w:rsidRDefault="00E54EE3" w:rsidP="00E54EE3">
      <w:pPr>
        <w:shd w:val="clear" w:color="auto" w:fill="FFFFFF"/>
        <w:spacing w:before="300" w:after="60" w:line="288" w:lineRule="atLeast"/>
        <w:outlineLvl w:val="3"/>
        <w:rPr>
          <w:rFonts w:ascii="Times New Roman" w:eastAsia="Times New Roman" w:hAnsi="Times New Roman" w:cs="Times New Roman"/>
          <w:color w:val="333333"/>
          <w:sz w:val="36"/>
          <w:szCs w:val="36"/>
        </w:rPr>
      </w:pPr>
      <w:r w:rsidRPr="00E54EE3">
        <w:rPr>
          <w:rFonts w:ascii="Times New Roman" w:eastAsia="Times New Roman" w:hAnsi="Times New Roman" w:cs="Times New Roman"/>
          <w:color w:val="333333"/>
          <w:sz w:val="36"/>
          <w:szCs w:val="36"/>
        </w:rPr>
        <w:t>NON-DISCRIMINATION AND EQUAL ACCESS POLICY</w:t>
      </w:r>
    </w:p>
    <w:p w14:paraId="68C2AB5C" w14:textId="1F46F320"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welcomes, respects and supports the uniqueness and individuality of all residents,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employees and visitors to our </w:t>
      </w:r>
      <w:r>
        <w:rPr>
          <w:rFonts w:ascii="Arial" w:eastAsia="Times New Roman" w:hAnsi="Arial" w:cs="Arial"/>
          <w:color w:val="333333"/>
          <w:sz w:val="24"/>
          <w:szCs w:val="24"/>
        </w:rPr>
        <w:t>school</w:t>
      </w:r>
      <w:r w:rsidRPr="00E54EE3">
        <w:rPr>
          <w:rFonts w:ascii="Arial" w:eastAsia="Times New Roman" w:hAnsi="Arial" w:cs="Arial"/>
          <w:color w:val="333333"/>
          <w:sz w:val="24"/>
          <w:szCs w:val="24"/>
        </w:rPr>
        <w:t>.</w:t>
      </w:r>
    </w:p>
    <w:p w14:paraId="0F34D11A" w14:textId="58D369BB"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sidRPr="00E54EE3">
        <w:rPr>
          <w:rFonts w:ascii="Arial" w:eastAsia="Times New Roman" w:hAnsi="Arial" w:cs="Arial"/>
          <w:b/>
          <w:bCs/>
          <w:color w:val="333333"/>
          <w:sz w:val="24"/>
          <w:szCs w:val="24"/>
        </w:rPr>
        <w:t>NON DISCRIMINATION:</w:t>
      </w:r>
      <w:r w:rsidRPr="00E54EE3">
        <w:rPr>
          <w:rFonts w:ascii="Arial" w:eastAsia="Times New Roman" w:hAnsi="Arial" w:cs="Arial"/>
          <w:color w:val="333333"/>
          <w:sz w:val="24"/>
          <w:szCs w:val="24"/>
        </w:rPr>
        <w:t xml:space="preserve"> As a public entity and recipient of Federal financial assistance,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does not exclude, deny benefits to, or otherwise discriminate against any person on the ground of race, color, national origin, disability, age, marital status, sex, sexual orientation, gender identity or religion in admission to, participation in, or receipt of the services and benefits under any of its programs and activities, whether carried out by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directly or through a contractor or any other entity which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arranges to carry out its programs and activities.</w:t>
      </w:r>
    </w:p>
    <w:p w14:paraId="78467C67" w14:textId="77777777"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sidRPr="00E54EE3">
        <w:rPr>
          <w:rFonts w:ascii="Arial" w:eastAsia="Times New Roman" w:hAnsi="Arial" w:cs="Arial"/>
          <w:color w:val="333333"/>
          <w:sz w:val="24"/>
          <w:szCs w:val="24"/>
        </w:rPr>
        <w:t>This statement is in accordance with the provisions of Title VI of the Civil Rights Act, Sections 503 &amp; 504 of the Rehabilitation Act of 1973, Title II of the Americans with Disabilities Act of 1990, the Age Discrimination Act of 1975 and the Regulations of various federal departments including the U.S. Department Health and Human Services, the U.S. Department of Agriculture, the U.S. Department of Interior, the U.S. Department of Housing and Urban Development and the U.S. Department of Justice.</w:t>
      </w:r>
    </w:p>
    <w:p w14:paraId="431F70D5" w14:textId="5C0DFEBF"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sidRPr="00E54EE3">
        <w:rPr>
          <w:rFonts w:ascii="Arial" w:eastAsia="Times New Roman" w:hAnsi="Arial" w:cs="Arial"/>
          <w:b/>
          <w:bCs/>
          <w:color w:val="333333"/>
          <w:sz w:val="24"/>
          <w:szCs w:val="24"/>
        </w:rPr>
        <w:t>EQUAL ACCESS:</w:t>
      </w:r>
      <w:r w:rsidRPr="00E54EE3">
        <w:rPr>
          <w:rFonts w:ascii="Arial" w:eastAsia="Times New Roman" w:hAnsi="Arial" w:cs="Arial"/>
          <w:color w:val="333333"/>
          <w:sz w:val="24"/>
          <w:szCs w:val="24"/>
        </w:rPr>
        <w:t>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complies with the Americans with Disabilities Act of 1990 (ADA), as amended and Sections 503 &amp; 504 of the Rehabilitation Act of 1973, as amended in providing individuals with disabilities equal access to employment opportunities and the services, programs and activities the County offers. Members of the </w:t>
      </w:r>
      <w:proofErr w:type="gramStart"/>
      <w:r w:rsidRPr="00E54EE3">
        <w:rPr>
          <w:rFonts w:ascii="Arial" w:eastAsia="Times New Roman" w:hAnsi="Arial" w:cs="Arial"/>
          <w:color w:val="333333"/>
          <w:sz w:val="24"/>
          <w:szCs w:val="24"/>
        </w:rPr>
        <w:t>general public</w:t>
      </w:r>
      <w:proofErr w:type="gramEnd"/>
      <w:r w:rsidRPr="00E54EE3">
        <w:rPr>
          <w:rFonts w:ascii="Arial" w:eastAsia="Times New Roman" w:hAnsi="Arial" w:cs="Arial"/>
          <w:color w:val="333333"/>
          <w:sz w:val="24"/>
          <w:szCs w:val="24"/>
        </w:rPr>
        <w:t xml:space="preserve"> may seek assistance from any County employee in contacting the ADA/504 Program Coordinator, the agency's ADA/504 liaison or the Human Resources Division.</w:t>
      </w:r>
    </w:p>
    <w:p w14:paraId="28386722" w14:textId="0D9C49FD"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sidRPr="00E54EE3">
        <w:rPr>
          <w:rFonts w:ascii="Arial" w:eastAsia="Times New Roman" w:hAnsi="Arial" w:cs="Arial"/>
          <w:b/>
          <w:bCs/>
          <w:color w:val="333333"/>
          <w:sz w:val="24"/>
          <w:szCs w:val="24"/>
        </w:rPr>
        <w:t>COMMUNICATION ACCESS:</w:t>
      </w:r>
      <w:r w:rsidRPr="00E54EE3">
        <w:rPr>
          <w:rFonts w:ascii="Arial" w:eastAsia="Times New Roman" w:hAnsi="Arial" w:cs="Arial"/>
          <w:color w:val="333333"/>
          <w:sz w:val="24"/>
          <w:szCs w:val="24"/>
        </w:rPr>
        <w:t>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will provide free auxiliary aids and services to qualified individuals, including qualified sign language interpreters, alternate formats, etc. If auxiliary aids or services are required to achieve effective communication, please contact the agency or ADA/504 Program Coordinator.</w:t>
      </w:r>
    </w:p>
    <w:p w14:paraId="16D94F55" w14:textId="5B46B7E9" w:rsidR="00E54EE3" w:rsidRPr="00E54EE3" w:rsidRDefault="00E54EE3" w:rsidP="00E54EE3">
      <w:pPr>
        <w:shd w:val="clear" w:color="auto" w:fill="FFFFFF"/>
        <w:spacing w:after="225" w:line="240" w:lineRule="auto"/>
        <w:rPr>
          <w:rFonts w:ascii="Arial" w:eastAsia="Times New Roman" w:hAnsi="Arial" w:cs="Arial"/>
          <w:color w:val="333333"/>
          <w:sz w:val="24"/>
          <w:szCs w:val="24"/>
        </w:rPr>
      </w:pPr>
      <w:r w:rsidRPr="00E54EE3">
        <w:rPr>
          <w:rFonts w:ascii="Arial" w:eastAsia="Times New Roman" w:hAnsi="Arial" w:cs="Arial"/>
          <w:b/>
          <w:bCs/>
          <w:color w:val="333333"/>
          <w:sz w:val="24"/>
          <w:szCs w:val="24"/>
        </w:rPr>
        <w:t>FURTHER INFORMATION:</w:t>
      </w:r>
      <w:r w:rsidRPr="00E54EE3">
        <w:rPr>
          <w:rFonts w:ascii="Arial" w:eastAsia="Times New Roman" w:hAnsi="Arial" w:cs="Arial"/>
          <w:color w:val="333333"/>
          <w:sz w:val="24"/>
          <w:szCs w:val="24"/>
        </w:rPr>
        <w:t> The County has adopted an </w:t>
      </w:r>
      <w:hyperlink r:id="rId4" w:tooltip=" internal grievance procedure" w:history="1">
        <w:r w:rsidRPr="00E54EE3">
          <w:rPr>
            <w:rFonts w:ascii="Arial" w:eastAsia="Times New Roman" w:hAnsi="Arial" w:cs="Arial"/>
            <w:color w:val="428BCA"/>
            <w:sz w:val="24"/>
            <w:szCs w:val="24"/>
            <w:u w:val="single"/>
          </w:rPr>
          <w:t>internal grievance proce</w:t>
        </w:r>
        <w:r>
          <w:rPr>
            <w:rFonts w:ascii="Arial" w:eastAsia="Times New Roman" w:hAnsi="Arial" w:cs="Arial"/>
            <w:color w:val="428BCA"/>
            <w:sz w:val="24"/>
            <w:szCs w:val="24"/>
            <w:u w:val="single"/>
          </w:rPr>
          <w:t>d</w:t>
        </w:r>
        <w:r w:rsidRPr="00E54EE3">
          <w:rPr>
            <w:rFonts w:ascii="Arial" w:eastAsia="Times New Roman" w:hAnsi="Arial" w:cs="Arial"/>
            <w:color w:val="428BCA"/>
            <w:sz w:val="24"/>
            <w:szCs w:val="24"/>
            <w:u w:val="single"/>
          </w:rPr>
          <w:t>ure</w:t>
        </w:r>
      </w:hyperlink>
      <w:r>
        <w:rPr>
          <w:rFonts w:ascii="Arial" w:eastAsia="Times New Roman" w:hAnsi="Arial" w:cs="Arial"/>
          <w:color w:val="333333"/>
          <w:sz w:val="24"/>
          <w:szCs w:val="24"/>
        </w:rPr>
        <w:t xml:space="preserve"> </w:t>
      </w:r>
      <w:r w:rsidRPr="00E54EE3">
        <w:rPr>
          <w:rFonts w:ascii="Arial" w:eastAsia="Times New Roman" w:hAnsi="Arial" w:cs="Arial"/>
          <w:color w:val="333333"/>
          <w:sz w:val="24"/>
          <w:szCs w:val="24"/>
        </w:rPr>
        <w:t xml:space="preserve">providing for the prompt and equitable resolution of grievances. Any person, whether a member of the </w:t>
      </w:r>
      <w:proofErr w:type="gramStart"/>
      <w:r w:rsidRPr="00E54EE3">
        <w:rPr>
          <w:rFonts w:ascii="Arial" w:eastAsia="Times New Roman" w:hAnsi="Arial" w:cs="Arial"/>
          <w:color w:val="333333"/>
          <w:sz w:val="24"/>
          <w:szCs w:val="24"/>
        </w:rPr>
        <w:t>general public</w:t>
      </w:r>
      <w:proofErr w:type="gramEnd"/>
      <w:r w:rsidRPr="00E54EE3">
        <w:rPr>
          <w:rFonts w:ascii="Arial" w:eastAsia="Times New Roman" w:hAnsi="Arial" w:cs="Arial"/>
          <w:color w:val="333333"/>
          <w:sz w:val="24"/>
          <w:szCs w:val="24"/>
        </w:rPr>
        <w:t xml:space="preserve">, an applicant for employment or an employee who feels that he or she has been discriminated against or denied equal access to employment, programs, services or activities offered or sponsored by </w:t>
      </w:r>
      <w:r>
        <w:rPr>
          <w:rFonts w:ascii="Arial" w:eastAsia="Times New Roman" w:hAnsi="Arial" w:cs="Arial"/>
          <w:color w:val="333333"/>
          <w:sz w:val="24"/>
          <w:szCs w:val="24"/>
        </w:rPr>
        <w:t>Timpanogos Academy</w:t>
      </w:r>
      <w:r w:rsidRPr="00E54EE3">
        <w:rPr>
          <w:rFonts w:ascii="Arial" w:eastAsia="Times New Roman" w:hAnsi="Arial" w:cs="Arial"/>
          <w:color w:val="333333"/>
          <w:sz w:val="24"/>
          <w:szCs w:val="24"/>
        </w:rPr>
        <w:t xml:space="preserve"> may contact either the:</w:t>
      </w:r>
    </w:p>
    <w:p w14:paraId="0BF85F94" w14:textId="77777777" w:rsidR="001E2517" w:rsidRDefault="001E2517">
      <w:bookmarkStart w:id="0" w:name="_GoBack"/>
      <w:bookmarkEnd w:id="0"/>
    </w:p>
    <w:sectPr w:rsidR="001E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3"/>
    <w:rsid w:val="001E2517"/>
    <w:rsid w:val="003251C5"/>
    <w:rsid w:val="00E5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595A"/>
  <w15:chartTrackingRefBased/>
  <w15:docId w15:val="{4FE4501D-60A7-4942-8D69-8040438D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54E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E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EE3"/>
    <w:rPr>
      <w:b/>
      <w:bCs/>
    </w:rPr>
  </w:style>
  <w:style w:type="character" w:styleId="Hyperlink">
    <w:name w:val="Hyperlink"/>
    <w:basedOn w:val="DefaultParagraphFont"/>
    <w:uiPriority w:val="99"/>
    <w:semiHidden/>
    <w:unhideWhenUsed/>
    <w:rsid w:val="00E54EE3"/>
    <w:rPr>
      <w:color w:val="0000FF"/>
      <w:u w:val="single"/>
    </w:rPr>
  </w:style>
  <w:style w:type="paragraph" w:customStyle="1" w:styleId="indentdouble">
    <w:name w:val="indentdouble"/>
    <w:basedOn w:val="Normal"/>
    <w:rsid w:val="00E54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co.org/WorkArea/DownloadAsset.aspx?id=214749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dc:creator>
  <cp:keywords/>
  <dc:description/>
  <cp:lastModifiedBy>Timp</cp:lastModifiedBy>
  <cp:revision>1</cp:revision>
  <dcterms:created xsi:type="dcterms:W3CDTF">2018-10-01T17:54:00Z</dcterms:created>
  <dcterms:modified xsi:type="dcterms:W3CDTF">2018-10-01T17:59:00Z</dcterms:modified>
</cp:coreProperties>
</file>